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A925A" w14:textId="5133FF78" w:rsidR="008228E1" w:rsidRPr="009C7CDD" w:rsidRDefault="008228E1" w:rsidP="00693938">
      <w:pPr>
        <w:jc w:val="right"/>
        <w:rPr>
          <w:rFonts w:cs="Calibri"/>
        </w:rPr>
      </w:pPr>
      <w:r>
        <w:rPr>
          <w:rFonts w:cs="Calibri"/>
          <w:b/>
        </w:rPr>
        <w:t>Z</w:t>
      </w:r>
      <w:r w:rsidRPr="009C7CDD">
        <w:rPr>
          <w:rFonts w:cs="Calibri"/>
          <w:b/>
        </w:rPr>
        <w:t>ał</w:t>
      </w:r>
      <w:r>
        <w:rPr>
          <w:rFonts w:cs="Calibri"/>
          <w:b/>
        </w:rPr>
        <w:t>ącznik</w:t>
      </w:r>
      <w:r w:rsidRPr="009C7CDD">
        <w:rPr>
          <w:rFonts w:cs="Calibri"/>
          <w:b/>
        </w:rPr>
        <w:t xml:space="preserve"> nr </w:t>
      </w:r>
      <w:r w:rsidR="00A81588">
        <w:rPr>
          <w:rFonts w:cs="Calibri"/>
          <w:b/>
        </w:rPr>
        <w:t>3 do SWZ</w:t>
      </w:r>
      <w:r>
        <w:rPr>
          <w:rFonts w:cs="Calibri"/>
          <w:b/>
        </w:rPr>
        <w:t xml:space="preserve"> </w:t>
      </w:r>
    </w:p>
    <w:p w14:paraId="7D6F1A66" w14:textId="2C6E4590" w:rsidR="008228E1" w:rsidRPr="00693938" w:rsidRDefault="008228E1" w:rsidP="00693938">
      <w:pPr>
        <w:ind w:right="-279"/>
        <w:jc w:val="center"/>
        <w:rPr>
          <w:rFonts w:cs="Calibri"/>
          <w:b/>
        </w:rPr>
      </w:pPr>
      <w:r w:rsidRPr="009C7CDD">
        <w:rPr>
          <w:rFonts w:cs="Calibri"/>
          <w:b/>
        </w:rPr>
        <w:t>OPIS PRZEDMIOTU ZAMÓWIENIA</w:t>
      </w:r>
    </w:p>
    <w:p w14:paraId="2E7015D3" w14:textId="3937D4A5" w:rsidR="00F93D75" w:rsidRDefault="008228E1" w:rsidP="00F93D75">
      <w:pPr>
        <w:pBdr>
          <w:top w:val="nil"/>
          <w:left w:val="nil"/>
          <w:bottom w:val="nil"/>
          <w:right w:val="nil"/>
          <w:between w:val="nil"/>
        </w:pBdr>
        <w:spacing w:after="0" w:line="252" w:lineRule="auto"/>
        <w:jc w:val="both"/>
        <w:rPr>
          <w:rFonts w:cs="Calibri"/>
          <w:b/>
          <w:color w:val="000000"/>
        </w:rPr>
      </w:pPr>
      <w:r w:rsidRPr="00917E24">
        <w:rPr>
          <w:rFonts w:cs="Calibri"/>
          <w:b/>
          <w:color w:val="000000"/>
        </w:rPr>
        <w:t>Wykonanie robót  budowlanych wielobranżowych związanych z remontem pomieszcze</w:t>
      </w:r>
      <w:r w:rsidR="00722C02">
        <w:rPr>
          <w:rFonts w:cs="Calibri"/>
          <w:b/>
          <w:color w:val="000000"/>
        </w:rPr>
        <w:t>ń</w:t>
      </w:r>
      <w:r>
        <w:rPr>
          <w:rFonts w:cs="Calibri"/>
          <w:b/>
          <w:color w:val="000000"/>
        </w:rPr>
        <w:t xml:space="preserve"> 0.33 </w:t>
      </w:r>
      <w:r w:rsidR="00722C02">
        <w:rPr>
          <w:rFonts w:cs="Calibri"/>
          <w:b/>
          <w:color w:val="000000"/>
        </w:rPr>
        <w:t xml:space="preserve">i 0.36 </w:t>
      </w:r>
      <w:r w:rsidRPr="00917E24">
        <w:rPr>
          <w:rFonts w:cs="Calibri"/>
          <w:b/>
          <w:color w:val="000000"/>
        </w:rPr>
        <w:t xml:space="preserve">w budynku </w:t>
      </w:r>
      <w:r>
        <w:rPr>
          <w:rFonts w:cs="Calibri"/>
          <w:b/>
          <w:color w:val="000000"/>
        </w:rPr>
        <w:t xml:space="preserve">dydaktycznym Atheneum Gedanense Novum </w:t>
      </w:r>
      <w:r w:rsidR="001474C9">
        <w:rPr>
          <w:rFonts w:cs="Calibri"/>
          <w:b/>
          <w:color w:val="000000"/>
        </w:rPr>
        <w:t xml:space="preserve">Gdańskiego Uniwersytetu Medycznego </w:t>
      </w:r>
      <w:r w:rsidR="00F93D75">
        <w:rPr>
          <w:rFonts w:cs="Calibri"/>
          <w:b/>
          <w:color w:val="000000"/>
        </w:rPr>
        <w:t xml:space="preserve">w Gdańsku </w:t>
      </w:r>
      <w:r w:rsidRPr="00917E24">
        <w:rPr>
          <w:rFonts w:cs="Calibri"/>
          <w:b/>
          <w:color w:val="000000"/>
        </w:rPr>
        <w:t xml:space="preserve">przy ul. </w:t>
      </w:r>
      <w:r>
        <w:rPr>
          <w:rFonts w:cs="Calibri"/>
          <w:b/>
          <w:color w:val="000000"/>
        </w:rPr>
        <w:t>Al. Zwycięstwa 41/42</w:t>
      </w:r>
      <w:r w:rsidR="00F93D75">
        <w:rPr>
          <w:rFonts w:cs="Calibri"/>
          <w:b/>
          <w:color w:val="000000"/>
        </w:rPr>
        <w:t>, w ramach projektu pt. „GUMed bez barier”, współfinansowanych ze środków Europejskiego Funduszu Społecznego Plus w ramach programu Fundusze Europejskie dla Rozwoju Społecznego 2021-2027</w:t>
      </w:r>
      <w:r w:rsidR="001474C9">
        <w:rPr>
          <w:rFonts w:cs="Calibri"/>
          <w:b/>
          <w:color w:val="000000"/>
        </w:rPr>
        <w:t>.</w:t>
      </w:r>
    </w:p>
    <w:p w14:paraId="1C721238" w14:textId="77777777" w:rsidR="00F93D75" w:rsidRPr="00693938" w:rsidRDefault="00F93D75" w:rsidP="00F93D75">
      <w:pPr>
        <w:pBdr>
          <w:top w:val="nil"/>
          <w:left w:val="nil"/>
          <w:bottom w:val="nil"/>
          <w:right w:val="nil"/>
          <w:between w:val="nil"/>
        </w:pBdr>
        <w:spacing w:after="0" w:line="252" w:lineRule="auto"/>
        <w:jc w:val="both"/>
        <w:rPr>
          <w:rFonts w:cs="Calibri"/>
          <w:b/>
          <w:color w:val="000000"/>
        </w:rPr>
      </w:pPr>
    </w:p>
    <w:p w14:paraId="2690D9C2" w14:textId="77777777" w:rsidR="008228E1" w:rsidRPr="009C7CDD" w:rsidRDefault="008228E1" w:rsidP="00B30B44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uppressAutoHyphens/>
        <w:spacing w:after="0"/>
        <w:ind w:left="360"/>
        <w:jc w:val="both"/>
        <w:textDirection w:val="btLr"/>
        <w:textAlignment w:val="top"/>
        <w:outlineLvl w:val="0"/>
        <w:rPr>
          <w:rFonts w:cs="Calibri"/>
          <w:color w:val="000000"/>
        </w:rPr>
      </w:pPr>
      <w:r w:rsidRPr="009C7CDD">
        <w:rPr>
          <w:rFonts w:cs="Calibri"/>
          <w:b/>
          <w:color w:val="000000"/>
        </w:rPr>
        <w:t xml:space="preserve">Nazwa i adres Zamawiającego. </w:t>
      </w:r>
    </w:p>
    <w:p w14:paraId="1DFEB3AE" w14:textId="77777777" w:rsidR="008228E1" w:rsidRPr="009C7CDD" w:rsidRDefault="008228E1" w:rsidP="00693938">
      <w:pPr>
        <w:pBdr>
          <w:top w:val="nil"/>
          <w:left w:val="nil"/>
          <w:bottom w:val="nil"/>
          <w:right w:val="nil"/>
          <w:between w:val="nil"/>
        </w:pBdr>
        <w:tabs>
          <w:tab w:val="left" w:pos="560"/>
        </w:tabs>
        <w:spacing w:after="0"/>
        <w:jc w:val="both"/>
        <w:rPr>
          <w:rFonts w:cs="Calibri"/>
          <w:color w:val="000000"/>
        </w:rPr>
      </w:pPr>
      <w:r w:rsidRPr="009C7CDD">
        <w:rPr>
          <w:rFonts w:cs="Calibri"/>
          <w:color w:val="000000"/>
        </w:rPr>
        <w:t>Gdański  Uniwersytet Medyczny, ul. Marii Skłodowskiej-Curie 3a, 80-210 Gdańsk.</w:t>
      </w:r>
    </w:p>
    <w:p w14:paraId="4F3FE9A2" w14:textId="77777777" w:rsidR="008228E1" w:rsidRPr="009C7CDD" w:rsidRDefault="008228E1" w:rsidP="00693938">
      <w:pPr>
        <w:pBdr>
          <w:top w:val="nil"/>
          <w:left w:val="nil"/>
          <w:bottom w:val="nil"/>
          <w:right w:val="nil"/>
          <w:between w:val="nil"/>
        </w:pBdr>
        <w:tabs>
          <w:tab w:val="left" w:pos="560"/>
        </w:tabs>
        <w:spacing w:after="0"/>
        <w:jc w:val="both"/>
        <w:rPr>
          <w:rFonts w:cs="Calibri"/>
          <w:color w:val="000000"/>
          <w:lang w:val="en-US"/>
        </w:rPr>
      </w:pPr>
      <w:r w:rsidRPr="009C7CDD">
        <w:rPr>
          <w:rFonts w:cs="Calibri"/>
          <w:color w:val="000000"/>
          <w:lang w:val="en-US"/>
        </w:rPr>
        <w:t>tel.: (58) 349 11 02/03</w:t>
      </w:r>
    </w:p>
    <w:p w14:paraId="1CAFD4A4" w14:textId="1C92C341" w:rsidR="00693938" w:rsidRPr="009C7CDD" w:rsidRDefault="008228E1" w:rsidP="00693938">
      <w:pPr>
        <w:pBdr>
          <w:top w:val="nil"/>
          <w:left w:val="nil"/>
          <w:bottom w:val="nil"/>
          <w:right w:val="nil"/>
          <w:between w:val="nil"/>
        </w:pBdr>
        <w:tabs>
          <w:tab w:val="left" w:pos="560"/>
        </w:tabs>
        <w:spacing w:after="0"/>
        <w:jc w:val="both"/>
        <w:rPr>
          <w:rFonts w:cs="Calibri"/>
          <w:color w:val="000000"/>
          <w:lang w:val="en-US"/>
        </w:rPr>
      </w:pPr>
      <w:r w:rsidRPr="009C7CDD">
        <w:rPr>
          <w:rFonts w:cs="Calibri"/>
          <w:color w:val="000000"/>
          <w:lang w:val="en-US"/>
        </w:rPr>
        <w:t>adres email:</w:t>
      </w:r>
      <w:r>
        <w:rPr>
          <w:rFonts w:cs="Calibri"/>
          <w:color w:val="000000"/>
          <w:lang w:val="en-US"/>
        </w:rPr>
        <w:t xml:space="preserve"> </w:t>
      </w:r>
      <w:r w:rsidRPr="009C7CDD">
        <w:rPr>
          <w:rFonts w:cs="Calibri"/>
          <w:color w:val="000000"/>
          <w:lang w:val="en-US"/>
        </w:rPr>
        <w:t>bud-tech@gumed.edu.pl</w:t>
      </w:r>
    </w:p>
    <w:p w14:paraId="515E9BAB" w14:textId="77777777" w:rsidR="008228E1" w:rsidRPr="009C7CDD" w:rsidRDefault="008228E1" w:rsidP="00B30B44">
      <w:pPr>
        <w:pStyle w:val="Akapitzlist"/>
        <w:numPr>
          <w:ilvl w:val="0"/>
          <w:numId w:val="1"/>
        </w:numPr>
        <w:spacing w:after="0"/>
        <w:ind w:left="360"/>
        <w:jc w:val="both"/>
        <w:rPr>
          <w:rFonts w:cs="Calibri"/>
        </w:rPr>
      </w:pPr>
      <w:r w:rsidRPr="009C7CDD">
        <w:rPr>
          <w:rFonts w:cs="Calibri"/>
          <w:b/>
        </w:rPr>
        <w:t>Rodzaj zamówienia</w:t>
      </w:r>
      <w:r w:rsidRPr="009C7CDD">
        <w:rPr>
          <w:rFonts w:cs="Calibri"/>
        </w:rPr>
        <w:t xml:space="preserve"> : </w:t>
      </w:r>
      <w:r>
        <w:rPr>
          <w:rFonts w:cs="Calibri"/>
        </w:rPr>
        <w:t>roboty budowlane</w:t>
      </w:r>
    </w:p>
    <w:p w14:paraId="4F228110" w14:textId="6BA4D960" w:rsidR="00611296" w:rsidRPr="00C92CE2" w:rsidRDefault="008228E1" w:rsidP="00B30B44">
      <w:pPr>
        <w:pStyle w:val="Akapitzlist"/>
        <w:numPr>
          <w:ilvl w:val="0"/>
          <w:numId w:val="1"/>
        </w:numPr>
        <w:spacing w:after="0"/>
        <w:ind w:left="360"/>
        <w:jc w:val="both"/>
        <w:rPr>
          <w:rFonts w:cs="Calibri"/>
        </w:rPr>
      </w:pPr>
      <w:r w:rsidRPr="00722C02">
        <w:rPr>
          <w:rFonts w:cs="Calibri"/>
          <w:b/>
        </w:rPr>
        <w:t>Przedmiotem zamówienia</w:t>
      </w:r>
      <w:r w:rsidRPr="00722C02">
        <w:rPr>
          <w:rFonts w:cs="Calibri"/>
        </w:rPr>
        <w:t xml:space="preserve"> jest </w:t>
      </w:r>
      <w:r w:rsidRPr="00722C02">
        <w:rPr>
          <w:rFonts w:cs="Calibri"/>
          <w:color w:val="000000"/>
        </w:rPr>
        <w:t xml:space="preserve">wykonanie wielobranżowych robót budowlanych </w:t>
      </w:r>
      <w:r w:rsidR="00693938" w:rsidRPr="00722C02">
        <w:rPr>
          <w:rFonts w:cs="Calibri"/>
          <w:b/>
          <w:color w:val="000000"/>
        </w:rPr>
        <w:t>dla pomieszcze</w:t>
      </w:r>
      <w:r w:rsidR="00722C02" w:rsidRPr="00722C02">
        <w:rPr>
          <w:rFonts w:cs="Calibri"/>
          <w:b/>
          <w:color w:val="000000"/>
        </w:rPr>
        <w:t>ń</w:t>
      </w:r>
      <w:r w:rsidR="00693938" w:rsidRPr="00722C02">
        <w:rPr>
          <w:rFonts w:cs="Calibri"/>
          <w:b/>
          <w:color w:val="000000"/>
        </w:rPr>
        <w:t xml:space="preserve"> 0.33</w:t>
      </w:r>
      <w:r w:rsidR="00722C02" w:rsidRPr="00722C02">
        <w:rPr>
          <w:rFonts w:cs="Calibri"/>
          <w:b/>
          <w:color w:val="000000"/>
        </w:rPr>
        <w:t xml:space="preserve"> i 0.36</w:t>
      </w:r>
      <w:r w:rsidR="00693938" w:rsidRPr="00722C02">
        <w:rPr>
          <w:rFonts w:cs="Calibri"/>
          <w:b/>
          <w:color w:val="000000"/>
        </w:rPr>
        <w:t xml:space="preserve"> na parterze</w:t>
      </w:r>
      <w:r w:rsidR="00693938" w:rsidRPr="00722C02">
        <w:rPr>
          <w:rFonts w:cs="Calibri"/>
          <w:color w:val="000000"/>
        </w:rPr>
        <w:t xml:space="preserve"> </w:t>
      </w:r>
      <w:r w:rsidRPr="00722C02">
        <w:rPr>
          <w:rFonts w:cs="Calibri"/>
          <w:color w:val="000000"/>
        </w:rPr>
        <w:t>opisanych w opracowaniu projektowym pt. „Przebudowa (remont i modernizacja ) Sali wykładowej Auditorium Primum im. prof. Olgierda Narkiewicza wraz z pomieszczeniami zaplecza techniczno gospodarczego wraz z wyposażeniem” w ramach realizacji zadania pn. „Modernizacja budynku dydaktycznego Atheneum Gedanense Novum w tym Sali wykładowej wraz z wyposażeniem multimedialnym</w:t>
      </w:r>
      <w:r w:rsidR="007B1DED" w:rsidRPr="00722C02">
        <w:rPr>
          <w:rFonts w:cs="Calibri"/>
          <w:color w:val="000000"/>
        </w:rPr>
        <w:t>”</w:t>
      </w:r>
      <w:r w:rsidRPr="00722C02">
        <w:rPr>
          <w:rFonts w:cs="Calibri"/>
          <w:color w:val="000000"/>
        </w:rPr>
        <w:t xml:space="preserve"> wraz z niezbędnymi próbami, testami oraz dokumentację powykonawczą.</w:t>
      </w:r>
      <w:r w:rsidR="00693938" w:rsidRPr="00722C02">
        <w:rPr>
          <w:rFonts w:cs="Calibri"/>
          <w:color w:val="000000"/>
        </w:rPr>
        <w:t xml:space="preserve"> </w:t>
      </w:r>
    </w:p>
    <w:p w14:paraId="2E34184F" w14:textId="359FD3F4" w:rsidR="00C92CE2" w:rsidRPr="00C92CE2" w:rsidRDefault="00C92CE2" w:rsidP="00B30B44">
      <w:pPr>
        <w:pStyle w:val="Akapitzlist"/>
        <w:numPr>
          <w:ilvl w:val="0"/>
          <w:numId w:val="1"/>
        </w:numPr>
        <w:spacing w:after="0"/>
        <w:ind w:left="360"/>
        <w:jc w:val="both"/>
        <w:rPr>
          <w:rFonts w:cs="Calibri"/>
        </w:rPr>
      </w:pPr>
      <w:r>
        <w:rPr>
          <w:rFonts w:cs="Calibri"/>
          <w:b/>
        </w:rPr>
        <w:t xml:space="preserve">Szczegółowy zakres rzeczowy obejmuje </w:t>
      </w:r>
    </w:p>
    <w:p w14:paraId="6658EC1A" w14:textId="5B84EDAC" w:rsidR="00C92CE2" w:rsidRPr="00C92CE2" w:rsidRDefault="00C92CE2" w:rsidP="00B30B44">
      <w:pPr>
        <w:pStyle w:val="Akapitzlist"/>
        <w:numPr>
          <w:ilvl w:val="1"/>
          <w:numId w:val="20"/>
        </w:numPr>
        <w:spacing w:after="160" w:line="259" w:lineRule="auto"/>
        <w:rPr>
          <w:b/>
          <w:sz w:val="24"/>
          <w:szCs w:val="24"/>
        </w:rPr>
      </w:pPr>
      <w:r w:rsidRPr="00C92CE2">
        <w:rPr>
          <w:b/>
          <w:sz w:val="24"/>
          <w:szCs w:val="24"/>
        </w:rPr>
        <w:t xml:space="preserve">Pom. 0.33 </w:t>
      </w:r>
    </w:p>
    <w:p w14:paraId="7C667C54" w14:textId="73DE4E91" w:rsidR="00C92CE2" w:rsidRDefault="00C92CE2" w:rsidP="00B30B44">
      <w:pPr>
        <w:pStyle w:val="Akapitzlist"/>
        <w:numPr>
          <w:ilvl w:val="0"/>
          <w:numId w:val="21"/>
        </w:numPr>
        <w:spacing w:after="160" w:line="259" w:lineRule="auto"/>
        <w:rPr>
          <w:u w:val="single"/>
        </w:rPr>
      </w:pPr>
      <w:r w:rsidRPr="00C92CE2">
        <w:rPr>
          <w:u w:val="single"/>
        </w:rPr>
        <w:t xml:space="preserve">roboty budowlane </w:t>
      </w:r>
    </w:p>
    <w:p w14:paraId="3278FDD9" w14:textId="77777777" w:rsidR="00C92CE2" w:rsidRPr="00C92CE2" w:rsidRDefault="00C92CE2" w:rsidP="00C92CE2">
      <w:pPr>
        <w:pStyle w:val="Akapitzlist"/>
        <w:spacing w:after="160" w:line="259" w:lineRule="auto"/>
        <w:rPr>
          <w:u w:val="single"/>
        </w:rPr>
      </w:pPr>
    </w:p>
    <w:p w14:paraId="02BCAF63" w14:textId="77777777" w:rsidR="00C92CE2" w:rsidRDefault="00C92CE2" w:rsidP="00B30B44">
      <w:pPr>
        <w:pStyle w:val="Akapitzlist"/>
        <w:numPr>
          <w:ilvl w:val="0"/>
          <w:numId w:val="14"/>
        </w:numPr>
        <w:spacing w:after="160" w:line="259" w:lineRule="auto"/>
        <w:ind w:left="720"/>
      </w:pPr>
      <w:r>
        <w:t>demontaże – posadzka, strop podwieszony, rolety,</w:t>
      </w:r>
    </w:p>
    <w:p w14:paraId="1BA108A9" w14:textId="77777777" w:rsidR="00C92CE2" w:rsidRDefault="00C92CE2" w:rsidP="00B30B44">
      <w:pPr>
        <w:pStyle w:val="Akapitzlist"/>
        <w:numPr>
          <w:ilvl w:val="0"/>
          <w:numId w:val="14"/>
        </w:numPr>
        <w:spacing w:after="160" w:line="259" w:lineRule="auto"/>
        <w:ind w:left="720"/>
      </w:pPr>
      <w:r>
        <w:t>prace przygotowawcze ,</w:t>
      </w:r>
    </w:p>
    <w:p w14:paraId="0BD60EDF" w14:textId="77777777" w:rsidR="00C92CE2" w:rsidRDefault="00C92CE2" w:rsidP="00B30B44">
      <w:pPr>
        <w:pStyle w:val="Akapitzlist"/>
        <w:numPr>
          <w:ilvl w:val="0"/>
          <w:numId w:val="14"/>
        </w:numPr>
        <w:spacing w:after="160" w:line="259" w:lineRule="auto"/>
        <w:ind w:left="720"/>
      </w:pPr>
      <w:r>
        <w:t>wymiana stolarki na EI ,</w:t>
      </w:r>
    </w:p>
    <w:p w14:paraId="2E053277" w14:textId="77777777" w:rsidR="00C92CE2" w:rsidRDefault="00C92CE2" w:rsidP="00B30B44">
      <w:pPr>
        <w:pStyle w:val="Akapitzlist"/>
        <w:numPr>
          <w:ilvl w:val="0"/>
          <w:numId w:val="14"/>
        </w:numPr>
        <w:spacing w:after="160" w:line="259" w:lineRule="auto"/>
        <w:ind w:left="720"/>
      </w:pPr>
      <w:r>
        <w:t>wymiana wykładziny ,</w:t>
      </w:r>
    </w:p>
    <w:p w14:paraId="186DD494" w14:textId="77777777" w:rsidR="00C92CE2" w:rsidRDefault="00C92CE2" w:rsidP="00B30B44">
      <w:pPr>
        <w:pStyle w:val="Akapitzlist"/>
        <w:numPr>
          <w:ilvl w:val="0"/>
          <w:numId w:val="14"/>
        </w:numPr>
        <w:spacing w:after="160" w:line="259" w:lineRule="auto"/>
        <w:ind w:left="720"/>
      </w:pPr>
      <w:r>
        <w:t>naprawa tynków, gładzie i malowanie,</w:t>
      </w:r>
    </w:p>
    <w:p w14:paraId="4880E0F8" w14:textId="77777777" w:rsidR="00C92CE2" w:rsidRDefault="00C92CE2" w:rsidP="00B30B44">
      <w:pPr>
        <w:pStyle w:val="Akapitzlist"/>
        <w:numPr>
          <w:ilvl w:val="0"/>
          <w:numId w:val="14"/>
        </w:numPr>
        <w:spacing w:after="160" w:line="259" w:lineRule="auto"/>
        <w:ind w:left="720"/>
      </w:pPr>
      <w:r>
        <w:t>strop podwieszany,</w:t>
      </w:r>
    </w:p>
    <w:p w14:paraId="13437492" w14:textId="77777777" w:rsidR="00C92CE2" w:rsidRDefault="00C92CE2" w:rsidP="00B30B44">
      <w:pPr>
        <w:pStyle w:val="Akapitzlist"/>
        <w:numPr>
          <w:ilvl w:val="0"/>
          <w:numId w:val="14"/>
        </w:numPr>
        <w:spacing w:after="160" w:line="259" w:lineRule="auto"/>
        <w:ind w:left="720"/>
      </w:pPr>
      <w:r>
        <w:t>listwy odbojowe,</w:t>
      </w:r>
    </w:p>
    <w:p w14:paraId="1DDBBCCA" w14:textId="52B446AC" w:rsidR="00C92CE2" w:rsidRPr="004439BD" w:rsidRDefault="00C92CE2" w:rsidP="00C92CE2">
      <w:pPr>
        <w:ind w:left="360"/>
        <w:rPr>
          <w:u w:val="single"/>
        </w:rPr>
      </w:pPr>
      <w:r>
        <w:t xml:space="preserve">      2)  </w:t>
      </w:r>
      <w:r w:rsidRPr="004439BD">
        <w:rPr>
          <w:u w:val="single"/>
        </w:rPr>
        <w:t xml:space="preserve">roboty sanitarne </w:t>
      </w:r>
    </w:p>
    <w:p w14:paraId="14430280" w14:textId="448A609E" w:rsidR="00C92CE2" w:rsidRDefault="00C92CE2" w:rsidP="00216F80">
      <w:pPr>
        <w:spacing w:after="0"/>
        <w:ind w:left="567" w:hanging="567"/>
      </w:pPr>
      <w:r>
        <w:t xml:space="preserve">       a) </w:t>
      </w:r>
      <w:r w:rsidR="00216F80">
        <w:t>instalacja grzania i chłodzenia: d</w:t>
      </w:r>
      <w:r>
        <w:t xml:space="preserve">emontaż sterowników naściennych wraz z okablowaniem, demontaż i utylizacja istniejących klimakonwektorów (2szt) wraz z odłączeniem instalacji: grzewczej, chłodniczej i skroplin, mrożeniem rurociągów, spuszczenie czynników, wymiana instalacji grzewczej i chłodniczej w obrębie pomieszczenia, dostawa i montaż nowego klimakonwektora, podłączenie </w:t>
      </w:r>
    </w:p>
    <w:p w14:paraId="69C39CDF" w14:textId="77777777" w:rsidR="00C92CE2" w:rsidRDefault="00C92CE2" w:rsidP="00216F80">
      <w:pPr>
        <w:spacing w:after="0"/>
        <w:ind w:left="567" w:hanging="567"/>
      </w:pPr>
      <w:r>
        <w:t xml:space="preserve">            urządzenia do nowych instalacji grzewczej i chłodniczej zgodnie ze schematem podłączenia, </w:t>
      </w:r>
    </w:p>
    <w:p w14:paraId="106615F2" w14:textId="77777777" w:rsidR="00C92CE2" w:rsidRDefault="00C92CE2" w:rsidP="00216F80">
      <w:pPr>
        <w:spacing w:after="0"/>
        <w:ind w:left="567" w:hanging="567"/>
      </w:pPr>
      <w:r>
        <w:t xml:space="preserve">            montaż zaworów z siłownikami, uzupełnienie instalacji, dostawa i montaż sterownika </w:t>
      </w:r>
    </w:p>
    <w:p w14:paraId="277C59EB" w14:textId="5563DDED" w:rsidR="00C92CE2" w:rsidRDefault="00C92CE2" w:rsidP="00216F80">
      <w:pPr>
        <w:spacing w:after="0"/>
        <w:ind w:left="567" w:hanging="567"/>
      </w:pPr>
      <w:r>
        <w:t xml:space="preserve">            ściennego, bruzdowanie, sterownik z osobnym czujnikiem temperatury, rozruch, </w:t>
      </w:r>
      <w:r w:rsidR="004B695D">
        <w:t>wykonanie</w:t>
      </w:r>
      <w:r w:rsidR="00216F80">
        <w:t xml:space="preserve"> przejść </w:t>
      </w:r>
      <w:r w:rsidR="004B695D">
        <w:t>pożarowych,</w:t>
      </w:r>
    </w:p>
    <w:p w14:paraId="6892543A" w14:textId="44B58F74" w:rsidR="00C92CE2" w:rsidRDefault="00C92CE2" w:rsidP="00C92CE2">
      <w:pPr>
        <w:spacing w:after="0"/>
      </w:pPr>
      <w:r>
        <w:t xml:space="preserve">       b) </w:t>
      </w:r>
      <w:r w:rsidR="00216F80">
        <w:t>i</w:t>
      </w:r>
      <w:r>
        <w:t xml:space="preserve">nstalacja </w:t>
      </w:r>
      <w:r w:rsidR="004B695D">
        <w:t>odprowadzenia</w:t>
      </w:r>
      <w:r>
        <w:t xml:space="preserve"> skroplin: demontaż istniejącej instalacji, podłączenie nowego </w:t>
      </w:r>
    </w:p>
    <w:p w14:paraId="50B61654" w14:textId="77777777" w:rsidR="00C92CE2" w:rsidRDefault="00C92CE2" w:rsidP="00C92CE2">
      <w:pPr>
        <w:spacing w:after="0"/>
      </w:pPr>
      <w:r>
        <w:lastRenderedPageBreak/>
        <w:t xml:space="preserve">            urządzenia, wstawienie syfonu,</w:t>
      </w:r>
    </w:p>
    <w:p w14:paraId="7EC98386" w14:textId="62D0696E" w:rsidR="00C92CE2" w:rsidRDefault="00C92CE2" w:rsidP="00C92CE2">
      <w:pPr>
        <w:spacing w:after="0"/>
      </w:pPr>
      <w:r>
        <w:t xml:space="preserve">       c)  </w:t>
      </w:r>
      <w:r w:rsidR="00216F80">
        <w:t>i</w:t>
      </w:r>
      <w:r>
        <w:t>nstalacja wentylacji</w:t>
      </w:r>
      <w:r w:rsidR="004B695D">
        <w:t xml:space="preserve">: </w:t>
      </w:r>
      <w:r>
        <w:t>demontaż istniejącego systemu wentylacji w obrębie pomieszczenia, wymiana rurociągów, krat transferowych, anemostatu  i skrzynki rozprężnej, zaworu wentylacyjnego, montaż klap pożarowych</w:t>
      </w:r>
    </w:p>
    <w:p w14:paraId="1FC84817" w14:textId="77777777" w:rsidR="00216F80" w:rsidRDefault="00216F80" w:rsidP="00C92CE2">
      <w:pPr>
        <w:spacing w:after="0"/>
      </w:pPr>
    </w:p>
    <w:p w14:paraId="042224B1" w14:textId="08B3EC8C" w:rsidR="008E0BC2" w:rsidRDefault="008E0BC2" w:rsidP="00B30B44">
      <w:pPr>
        <w:pStyle w:val="Akapitzlist"/>
        <w:numPr>
          <w:ilvl w:val="0"/>
          <w:numId w:val="24"/>
        </w:numPr>
        <w:spacing w:after="0"/>
      </w:pPr>
      <w:r>
        <w:t>Roboty elektryczne – część robót opisana w załączone</w:t>
      </w:r>
      <w:r w:rsidR="008A2134">
        <w:t>j</w:t>
      </w:r>
      <w:r>
        <w:t xml:space="preserve"> dokumentacji projektowej. </w:t>
      </w:r>
    </w:p>
    <w:p w14:paraId="73E632CB" w14:textId="7D951D78" w:rsidR="00D141DE" w:rsidRDefault="00D141DE" w:rsidP="008E0BC2">
      <w:pPr>
        <w:spacing w:after="0"/>
      </w:pPr>
      <w:r>
        <w:t>W pracach związanych z instalacją elektryczną należy przewidzieć  między innymi</w:t>
      </w:r>
      <w:r w:rsidR="00F06436">
        <w:t xml:space="preserve"> prace</w:t>
      </w:r>
      <w:r>
        <w:t xml:space="preserve"> :</w:t>
      </w:r>
    </w:p>
    <w:p w14:paraId="6C118654" w14:textId="48EACCD8" w:rsidR="00C92CE2" w:rsidRDefault="00C92CE2" w:rsidP="00C92CE2">
      <w:pPr>
        <w:spacing w:after="0"/>
      </w:pPr>
    </w:p>
    <w:p w14:paraId="72C15534" w14:textId="05B9962E" w:rsidR="007667A7" w:rsidRDefault="007667A7" w:rsidP="00C92CE2">
      <w:pPr>
        <w:spacing w:after="0"/>
      </w:pPr>
      <w:r>
        <w:t xml:space="preserve">              </w:t>
      </w:r>
    </w:p>
    <w:p w14:paraId="6AEDB0C5" w14:textId="77777777" w:rsidR="008A2134" w:rsidRDefault="00350279" w:rsidP="00B30B44">
      <w:pPr>
        <w:pStyle w:val="Akapitzlist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142"/>
        <w:jc w:val="both"/>
      </w:pPr>
      <w:r>
        <w:t xml:space="preserve">Inwentaryzacje instalacji elektrycznej </w:t>
      </w:r>
      <w:r w:rsidR="008A2134" w:rsidRPr="00E36F55">
        <w:t>Sprawdzenie w rozdzielnicy na korytarzu,</w:t>
      </w:r>
      <w:r w:rsidR="008A2134">
        <w:t xml:space="preserve"> </w:t>
      </w:r>
      <w:r w:rsidR="008A2134" w:rsidRPr="00E36F55">
        <w:t>które</w:t>
      </w:r>
    </w:p>
    <w:p w14:paraId="03603032" w14:textId="5C7D131D" w:rsidR="008A2134" w:rsidRDefault="008A2134" w:rsidP="008A2134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</w:pPr>
      <w:r>
        <w:t xml:space="preserve">   </w:t>
      </w:r>
      <w:r w:rsidRPr="00E36F55">
        <w:t xml:space="preserve"> </w:t>
      </w:r>
      <w:r>
        <w:t xml:space="preserve">  </w:t>
      </w:r>
      <w:r w:rsidRPr="00E36F55">
        <w:t xml:space="preserve">zabezpieczenia są zajęte przed remontem, sprawdzenie możliwości rozbudowy, jeśli zaistnieje </w:t>
      </w:r>
      <w:r>
        <w:t xml:space="preserve"> </w:t>
      </w:r>
    </w:p>
    <w:p w14:paraId="6A17B7A7" w14:textId="04FDD140" w:rsidR="008A2134" w:rsidRDefault="008A2134" w:rsidP="008A2134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</w:pPr>
      <w:r>
        <w:t xml:space="preserve">     </w:t>
      </w:r>
      <w:r w:rsidRPr="00E36F55">
        <w:t xml:space="preserve">potrzeba z braku miejsca w rozdzielnicy, modernizacja wymiana na nową, z zapasem na nowe </w:t>
      </w:r>
      <w:r>
        <w:t xml:space="preserve"> </w:t>
      </w:r>
    </w:p>
    <w:p w14:paraId="26E4BC7E" w14:textId="2A9C6684" w:rsidR="00BE549E" w:rsidRDefault="008A2134" w:rsidP="008A2134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</w:pPr>
      <w:r>
        <w:t xml:space="preserve">    </w:t>
      </w:r>
      <w:r w:rsidRPr="00E36F55">
        <w:t>aparaty 30 % )</w:t>
      </w:r>
    </w:p>
    <w:p w14:paraId="775B3CD9" w14:textId="2747276B" w:rsidR="00C92CE2" w:rsidRDefault="00C92CE2" w:rsidP="00B30B44">
      <w:pPr>
        <w:pStyle w:val="Akapitzlist"/>
        <w:numPr>
          <w:ilvl w:val="0"/>
          <w:numId w:val="25"/>
        </w:numPr>
        <w:spacing w:after="160" w:line="259" w:lineRule="auto"/>
      </w:pPr>
      <w:r>
        <w:t>Demontaż</w:t>
      </w:r>
      <w:r w:rsidR="00350279">
        <w:t>e</w:t>
      </w:r>
      <w:r>
        <w:t xml:space="preserve"> lamp</w:t>
      </w:r>
    </w:p>
    <w:p w14:paraId="023A4640" w14:textId="075FBF1D" w:rsidR="00C92CE2" w:rsidRDefault="00C92CE2" w:rsidP="00B30B44">
      <w:pPr>
        <w:pStyle w:val="Akapitzlist"/>
        <w:numPr>
          <w:ilvl w:val="0"/>
          <w:numId w:val="25"/>
        </w:numPr>
        <w:spacing w:after="160" w:line="259" w:lineRule="auto"/>
      </w:pPr>
      <w:r>
        <w:t>Demontaż</w:t>
      </w:r>
      <w:r w:rsidR="00350279">
        <w:t>e</w:t>
      </w:r>
      <w:r>
        <w:t xml:space="preserve"> łącznik</w:t>
      </w:r>
      <w:r w:rsidR="00350279">
        <w:t>ów</w:t>
      </w:r>
      <w:r>
        <w:t xml:space="preserve"> oświetlenia  </w:t>
      </w:r>
    </w:p>
    <w:p w14:paraId="10A5AAA4" w14:textId="4DBEB795" w:rsidR="00C92CE2" w:rsidRDefault="00C92CE2" w:rsidP="00B30B44">
      <w:pPr>
        <w:pStyle w:val="Akapitzlist"/>
        <w:numPr>
          <w:ilvl w:val="0"/>
          <w:numId w:val="25"/>
        </w:numPr>
        <w:spacing w:after="160" w:line="259" w:lineRule="auto"/>
      </w:pPr>
      <w:r>
        <w:t xml:space="preserve">Demontaż koryt kablowych </w:t>
      </w:r>
    </w:p>
    <w:p w14:paraId="3E90218F" w14:textId="77777777" w:rsidR="00C92CE2" w:rsidRDefault="00C92CE2" w:rsidP="00B30B44">
      <w:pPr>
        <w:pStyle w:val="Akapitzlist"/>
        <w:numPr>
          <w:ilvl w:val="0"/>
          <w:numId w:val="25"/>
        </w:numPr>
        <w:spacing w:after="160" w:line="259" w:lineRule="auto"/>
      </w:pPr>
      <w:r>
        <w:t>Wpięcie trzech klap pożarowych do systemu SAP</w:t>
      </w:r>
    </w:p>
    <w:p w14:paraId="3A643C79" w14:textId="76140969" w:rsidR="00C92CE2" w:rsidRDefault="00C92CE2" w:rsidP="00B30B44">
      <w:pPr>
        <w:pStyle w:val="Akapitzlist"/>
        <w:numPr>
          <w:ilvl w:val="0"/>
          <w:numId w:val="25"/>
        </w:numPr>
        <w:spacing w:after="160" w:line="259" w:lineRule="auto"/>
      </w:pPr>
      <w:r>
        <w:t xml:space="preserve">Podłączenie klimakonwektora do zasilania – kabel YDY </w:t>
      </w:r>
      <w:r w:rsidRPr="000C0580">
        <w:t xml:space="preserve">N2XH-J 3x2,5 </w:t>
      </w:r>
      <w:r>
        <w:t xml:space="preserve"> – układane w nad sufitem na korytach kablowych</w:t>
      </w:r>
    </w:p>
    <w:p w14:paraId="3270B969" w14:textId="0EA8536C" w:rsidR="00C92CE2" w:rsidRDefault="00A134F1" w:rsidP="00B30B44">
      <w:pPr>
        <w:pStyle w:val="Akapitzlist"/>
        <w:numPr>
          <w:ilvl w:val="0"/>
          <w:numId w:val="25"/>
        </w:numPr>
        <w:spacing w:after="160" w:line="259" w:lineRule="auto"/>
      </w:pPr>
      <w:r>
        <w:t xml:space="preserve">Montaż </w:t>
      </w:r>
      <w:r w:rsidR="00C92CE2">
        <w:t xml:space="preserve">PEL ( Punkty </w:t>
      </w:r>
      <w:r>
        <w:t>E</w:t>
      </w:r>
      <w:r w:rsidR="00350279">
        <w:t>lekt</w:t>
      </w:r>
      <w:r>
        <w:t>r</w:t>
      </w:r>
      <w:r w:rsidR="00350279">
        <w:t>yczno</w:t>
      </w:r>
      <w:r w:rsidR="00C92CE2">
        <w:t>-</w:t>
      </w:r>
      <w:r>
        <w:t>L</w:t>
      </w:r>
      <w:r w:rsidR="00C92CE2">
        <w:t>ogiczn</w:t>
      </w:r>
      <w:r>
        <w:t>e</w:t>
      </w:r>
      <w:r w:rsidR="00C92CE2">
        <w:t>) W jednej ramce 5 gniazd:</w:t>
      </w:r>
    </w:p>
    <w:p w14:paraId="2985C79D" w14:textId="3AC28823" w:rsidR="00C92CE2" w:rsidRDefault="00A134F1" w:rsidP="00C92CE2">
      <w:pPr>
        <w:pStyle w:val="Akapitzlist"/>
        <w:ind w:left="360"/>
      </w:pPr>
      <w:r>
        <w:t xml:space="preserve">                     </w:t>
      </w:r>
      <w:r w:rsidR="00C92CE2">
        <w:t>- 2 x gniazda podwójne 230 V</w:t>
      </w:r>
    </w:p>
    <w:p w14:paraId="0C479D0B" w14:textId="7FE63DA5" w:rsidR="00C92CE2" w:rsidRDefault="00A134F1" w:rsidP="00C92CE2">
      <w:pPr>
        <w:pStyle w:val="Akapitzlist"/>
        <w:ind w:left="360"/>
      </w:pPr>
      <w:r>
        <w:t xml:space="preserve">                     </w:t>
      </w:r>
      <w:r w:rsidR="00C92CE2">
        <w:t xml:space="preserve">- 2 x gniazda podwójne ( czerwone )  230 V z sieci wydzielonej komputerowej </w:t>
      </w:r>
    </w:p>
    <w:p w14:paraId="32605BA8" w14:textId="30479CC0" w:rsidR="00C92CE2" w:rsidRDefault="00A134F1" w:rsidP="00C92CE2">
      <w:pPr>
        <w:pStyle w:val="Akapitzlist"/>
        <w:ind w:left="360"/>
      </w:pPr>
      <w:r>
        <w:t xml:space="preserve">                     </w:t>
      </w:r>
      <w:r w:rsidR="00C92CE2">
        <w:t>- 1 podwójne gniazdo internetowe LAN -  z</w:t>
      </w:r>
      <w:r>
        <w:t xml:space="preserve"> typu</w:t>
      </w:r>
      <w:r w:rsidR="00C92CE2">
        <w:t xml:space="preserve"> </w:t>
      </w:r>
      <w:r w:rsidR="00C92CE2" w:rsidRPr="00A134F1">
        <w:rPr>
          <w:rStyle w:val="Pogrubienie"/>
          <w:b w:val="0"/>
        </w:rPr>
        <w:t xml:space="preserve">Modułami Keystone </w:t>
      </w:r>
      <w:r>
        <w:rPr>
          <w:rStyle w:val="Pogrubienie"/>
          <w:b w:val="0"/>
        </w:rPr>
        <w:t>Rj45</w:t>
      </w:r>
      <w:r w:rsidR="00C92CE2">
        <w:t xml:space="preserve"> kat. 6a</w:t>
      </w:r>
    </w:p>
    <w:p w14:paraId="35A8F966" w14:textId="46F5A497" w:rsidR="00C92CE2" w:rsidRDefault="00F06436" w:rsidP="00B30B44">
      <w:pPr>
        <w:pStyle w:val="Akapitzlist"/>
        <w:numPr>
          <w:ilvl w:val="0"/>
          <w:numId w:val="25"/>
        </w:numPr>
        <w:spacing w:after="160" w:line="259" w:lineRule="auto"/>
      </w:pPr>
      <w:r>
        <w:t xml:space="preserve">Montaż puszek </w:t>
      </w:r>
      <w:r w:rsidR="00C92CE2">
        <w:t>pięciokrotn</w:t>
      </w:r>
      <w:r>
        <w:t>ych</w:t>
      </w:r>
      <w:r w:rsidR="00C92CE2">
        <w:t>, montaż w ścianie gipsowej</w:t>
      </w:r>
      <w:r w:rsidR="00350279">
        <w:t xml:space="preserve">/murowanej </w:t>
      </w:r>
      <w:r w:rsidR="00C92CE2">
        <w:t xml:space="preserve"> </w:t>
      </w:r>
    </w:p>
    <w:p w14:paraId="2E748ED4" w14:textId="4854F8A0" w:rsidR="00C92CE2" w:rsidRDefault="00F06436" w:rsidP="00B30B44">
      <w:pPr>
        <w:pStyle w:val="Akapitzlist"/>
        <w:numPr>
          <w:ilvl w:val="0"/>
          <w:numId w:val="25"/>
        </w:numPr>
        <w:spacing w:after="160" w:line="259" w:lineRule="auto"/>
      </w:pPr>
      <w:r>
        <w:t>Montaż p</w:t>
      </w:r>
      <w:r w:rsidR="00C92CE2">
        <w:t>usz</w:t>
      </w:r>
      <w:r>
        <w:t>ek</w:t>
      </w:r>
      <w:r w:rsidR="00C92CE2">
        <w:t xml:space="preserve"> pojedyncz</w:t>
      </w:r>
      <w:r>
        <w:t>ych</w:t>
      </w:r>
      <w:r w:rsidR="00C92CE2">
        <w:t>, montaż w ścianie ceglanej</w:t>
      </w:r>
      <w:r>
        <w:t>.</w:t>
      </w:r>
      <w:r w:rsidR="00C92CE2">
        <w:t xml:space="preserve">   </w:t>
      </w:r>
    </w:p>
    <w:p w14:paraId="48982D83" w14:textId="69217599" w:rsidR="00C92CE2" w:rsidRDefault="00F06436" w:rsidP="00B30B44">
      <w:pPr>
        <w:pStyle w:val="Akapitzlist"/>
        <w:numPr>
          <w:ilvl w:val="0"/>
          <w:numId w:val="25"/>
        </w:numPr>
        <w:spacing w:after="160" w:line="259" w:lineRule="auto"/>
      </w:pPr>
      <w:r>
        <w:t>Montaż ł</w:t>
      </w:r>
      <w:r w:rsidR="00C92CE2">
        <w:t xml:space="preserve">ącznik świecznikowy podwójny </w:t>
      </w:r>
    </w:p>
    <w:p w14:paraId="1116D3E8" w14:textId="5D82E886" w:rsidR="00C92CE2" w:rsidRDefault="00350279" w:rsidP="00B30B44">
      <w:pPr>
        <w:pStyle w:val="Akapitzlist"/>
        <w:numPr>
          <w:ilvl w:val="0"/>
          <w:numId w:val="25"/>
        </w:numPr>
        <w:spacing w:after="160" w:line="259" w:lineRule="auto"/>
      </w:pPr>
      <w:r>
        <w:t xml:space="preserve">Montaż </w:t>
      </w:r>
      <w:r w:rsidR="00C92CE2">
        <w:t>Rur</w:t>
      </w:r>
      <w:r>
        <w:t>y</w:t>
      </w:r>
      <w:r w:rsidR="00C92CE2">
        <w:t xml:space="preserve"> karbowana z pilotem fi 50 mm </w:t>
      </w:r>
    </w:p>
    <w:p w14:paraId="33CC328A" w14:textId="51892D64" w:rsidR="00C92CE2" w:rsidRDefault="00C92CE2" w:rsidP="00B30B44">
      <w:pPr>
        <w:pStyle w:val="Akapitzlist"/>
        <w:numPr>
          <w:ilvl w:val="0"/>
          <w:numId w:val="25"/>
        </w:numPr>
        <w:spacing w:after="160" w:line="259" w:lineRule="auto"/>
      </w:pPr>
      <w:r>
        <w:t xml:space="preserve">Koryta  kablowe siatkowe </w:t>
      </w:r>
      <w:r w:rsidR="00350279">
        <w:t xml:space="preserve">np. </w:t>
      </w:r>
      <w:r>
        <w:t xml:space="preserve">KDS50H35/3 wraz z osprzętem do mocowania    </w:t>
      </w:r>
    </w:p>
    <w:p w14:paraId="3BBBA802" w14:textId="16F31B14" w:rsidR="00C92CE2" w:rsidRDefault="00350279" w:rsidP="00B30B44">
      <w:pPr>
        <w:pStyle w:val="Akapitzlist"/>
        <w:numPr>
          <w:ilvl w:val="0"/>
          <w:numId w:val="25"/>
        </w:numPr>
        <w:spacing w:before="100" w:beforeAutospacing="1" w:after="100" w:afterAutospacing="1" w:line="240" w:lineRule="auto"/>
        <w:outlineLvl w:val="0"/>
      </w:pPr>
      <w:r>
        <w:t xml:space="preserve">Układanie </w:t>
      </w:r>
      <w:r w:rsidR="00C92CE2" w:rsidRPr="000C0580">
        <w:t>Kabl</w:t>
      </w:r>
      <w:r>
        <w:t>i</w:t>
      </w:r>
      <w:r w:rsidR="00C92CE2" w:rsidRPr="000C0580">
        <w:t xml:space="preserve"> N2XH-J 3x2,5 mm2 </w:t>
      </w:r>
      <w:r>
        <w:t xml:space="preserve">część w </w:t>
      </w:r>
      <w:r w:rsidR="00C92CE2" w:rsidRPr="000C0580">
        <w:t xml:space="preserve">rurze karbowanej umieszczonej w ścianie z płyty gipsowej. </w:t>
      </w:r>
    </w:p>
    <w:p w14:paraId="29292055" w14:textId="1AEA1973" w:rsidR="00C92CE2" w:rsidRPr="000C0580" w:rsidRDefault="00C92CE2" w:rsidP="00B30B44">
      <w:pPr>
        <w:pStyle w:val="Akapitzlist"/>
        <w:numPr>
          <w:ilvl w:val="0"/>
          <w:numId w:val="25"/>
        </w:numPr>
        <w:spacing w:before="100" w:beforeAutospacing="1" w:after="100" w:afterAutospacing="1" w:line="240" w:lineRule="auto"/>
        <w:outlineLvl w:val="0"/>
      </w:pPr>
      <w:r>
        <w:t xml:space="preserve">Kabel </w:t>
      </w:r>
      <w:r w:rsidRPr="000C0580">
        <w:t>N2XH-J 3x</w:t>
      </w:r>
      <w:r>
        <w:t>1</w:t>
      </w:r>
      <w:r w:rsidRPr="000C0580">
        <w:t>,5 mm2</w:t>
      </w:r>
      <w:r>
        <w:t xml:space="preserve">, montowany w korytach w pom. nad sufitem podwieszanym  </w:t>
      </w:r>
      <w:r w:rsidRPr="000C0580">
        <w:t xml:space="preserve"> </w:t>
      </w:r>
    </w:p>
    <w:p w14:paraId="29CA1AEC" w14:textId="0326BFE5" w:rsidR="00C92CE2" w:rsidRPr="000C0580" w:rsidRDefault="00350279" w:rsidP="00B30B44">
      <w:pPr>
        <w:pStyle w:val="Akapitzlist"/>
        <w:numPr>
          <w:ilvl w:val="0"/>
          <w:numId w:val="25"/>
        </w:numPr>
        <w:spacing w:before="100" w:beforeAutospacing="1" w:after="100" w:afterAutospacing="1" w:line="240" w:lineRule="auto"/>
        <w:outlineLvl w:val="0"/>
      </w:pPr>
      <w:r>
        <w:t xml:space="preserve">Wykonanie </w:t>
      </w:r>
      <w:r w:rsidR="00C92CE2" w:rsidRPr="000C0580">
        <w:t>Bruzd</w:t>
      </w:r>
      <w:r>
        <w:t xml:space="preserve"> pod instalację </w:t>
      </w:r>
      <w:r w:rsidR="00C92CE2" w:rsidRPr="000C0580">
        <w:t xml:space="preserve"> </w:t>
      </w:r>
    </w:p>
    <w:p w14:paraId="4977927F" w14:textId="009C668C" w:rsidR="00C92CE2" w:rsidRPr="000C0580" w:rsidRDefault="00C92CE2" w:rsidP="00B30B44">
      <w:pPr>
        <w:pStyle w:val="Akapitzlist"/>
        <w:numPr>
          <w:ilvl w:val="0"/>
          <w:numId w:val="25"/>
        </w:numPr>
        <w:spacing w:before="100" w:beforeAutospacing="1" w:after="100" w:afterAutospacing="1" w:line="240" w:lineRule="auto"/>
        <w:outlineLvl w:val="0"/>
      </w:pPr>
      <w:r w:rsidRPr="000C0580">
        <w:t>Zarobienie bruzd na gotowo</w:t>
      </w:r>
      <w:r w:rsidR="00350279">
        <w:t>.</w:t>
      </w:r>
      <w:r w:rsidRPr="000C0580">
        <w:t xml:space="preserve"> </w:t>
      </w:r>
    </w:p>
    <w:p w14:paraId="13EFD1F8" w14:textId="7E1D7B63" w:rsidR="00C92CE2" w:rsidRDefault="00350279" w:rsidP="00B30B44">
      <w:pPr>
        <w:pStyle w:val="Akapitzlist"/>
        <w:numPr>
          <w:ilvl w:val="0"/>
          <w:numId w:val="25"/>
        </w:numPr>
        <w:spacing w:after="160" w:line="259" w:lineRule="auto"/>
      </w:pPr>
      <w:r>
        <w:t xml:space="preserve">Montaż osprzętu elektrycznego i zabezpieczeń - </w:t>
      </w:r>
      <w:r w:rsidR="00C92CE2">
        <w:t>Włącznik</w:t>
      </w:r>
      <w:r>
        <w:t>i</w:t>
      </w:r>
      <w:r w:rsidR="00C92CE2">
        <w:t xml:space="preserve"> nadmiarowo</w:t>
      </w:r>
      <w:r>
        <w:t>-</w:t>
      </w:r>
      <w:r w:rsidR="00C92CE2">
        <w:t xml:space="preserve"> prądow</w:t>
      </w:r>
      <w:r>
        <w:t>e</w:t>
      </w:r>
      <w:r w:rsidR="00C92CE2">
        <w:t xml:space="preserve"> z członem różnicowym </w:t>
      </w:r>
      <w:r>
        <w:t xml:space="preserve">zamontowane </w:t>
      </w:r>
      <w:r w:rsidR="00C92CE2">
        <w:t>w istniejącej rozdzielnic</w:t>
      </w:r>
      <w:r>
        <w:t xml:space="preserve">. </w:t>
      </w:r>
    </w:p>
    <w:p w14:paraId="7256E504" w14:textId="6F651712" w:rsidR="00C92CE2" w:rsidRPr="009C061D" w:rsidRDefault="00C92CE2" w:rsidP="00B30B44">
      <w:pPr>
        <w:pStyle w:val="Akapitzlist"/>
        <w:numPr>
          <w:ilvl w:val="0"/>
          <w:numId w:val="25"/>
        </w:numPr>
        <w:spacing w:after="160" w:line="259" w:lineRule="auto"/>
      </w:pPr>
      <w:r>
        <w:t>Montaż Opraw oświetlenia podstawowego</w:t>
      </w:r>
      <w:r w:rsidR="00350279">
        <w:t xml:space="preserve"> LED o żywotności diód min 60 000 h</w:t>
      </w:r>
      <w:r w:rsidR="008A2134" w:rsidRPr="009C061D">
        <w:t>.</w:t>
      </w:r>
    </w:p>
    <w:p w14:paraId="14330042" w14:textId="04AEAD21" w:rsidR="008A2134" w:rsidRPr="00302649" w:rsidRDefault="00302649" w:rsidP="00B30B44">
      <w:pPr>
        <w:pStyle w:val="Akapitzlist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 w:val="0"/>
        <w:jc w:val="both"/>
      </w:pPr>
      <w:r>
        <w:t>Zaproponowane Lam</w:t>
      </w:r>
      <w:r w:rsidR="0009625D">
        <w:t>p</w:t>
      </w:r>
      <w:r>
        <w:t>y d</w:t>
      </w:r>
      <w:r w:rsidRPr="00E36F55">
        <w:t>ob</w:t>
      </w:r>
      <w:r>
        <w:t>rać</w:t>
      </w:r>
      <w:r w:rsidRPr="00E36F55">
        <w:t xml:space="preserve"> </w:t>
      </w:r>
      <w:r>
        <w:t xml:space="preserve">na podstawie wykonanych </w:t>
      </w:r>
      <w:r w:rsidRPr="00E36F55">
        <w:t xml:space="preserve">obliczeniami fotometrycznymi. </w:t>
      </w:r>
    </w:p>
    <w:p w14:paraId="0A9CC710" w14:textId="25A079DC" w:rsidR="00C92CE2" w:rsidRDefault="00302649" w:rsidP="00B30B44">
      <w:pPr>
        <w:pStyle w:val="Akapitzlist"/>
        <w:numPr>
          <w:ilvl w:val="0"/>
          <w:numId w:val="25"/>
        </w:numPr>
        <w:spacing w:after="160" w:line="259" w:lineRule="auto"/>
      </w:pPr>
      <w:r>
        <w:t>Montaż ł</w:t>
      </w:r>
      <w:r w:rsidR="00C92CE2">
        <w:t xml:space="preserve">ącznik rolet </w:t>
      </w:r>
    </w:p>
    <w:p w14:paraId="3B8D66FC" w14:textId="181759A5" w:rsidR="00C92CE2" w:rsidRDefault="00C92CE2" w:rsidP="00B30B44">
      <w:pPr>
        <w:pStyle w:val="Akapitzlist"/>
        <w:numPr>
          <w:ilvl w:val="0"/>
          <w:numId w:val="25"/>
        </w:numPr>
        <w:spacing w:after="160" w:line="259" w:lineRule="auto"/>
      </w:pPr>
      <w:r>
        <w:t xml:space="preserve">Zasilanie do rolet elektrycznych </w:t>
      </w:r>
    </w:p>
    <w:p w14:paraId="3AB4B7E6" w14:textId="24A3CC23" w:rsidR="00C92CE2" w:rsidRDefault="00C92CE2" w:rsidP="00B30B44">
      <w:pPr>
        <w:pStyle w:val="Akapitzlist"/>
        <w:numPr>
          <w:ilvl w:val="0"/>
          <w:numId w:val="25"/>
        </w:numPr>
        <w:spacing w:after="160" w:line="259" w:lineRule="auto"/>
      </w:pPr>
      <w:r>
        <w:t xml:space="preserve">Pomiary elektryczne </w:t>
      </w:r>
    </w:p>
    <w:p w14:paraId="41FFD10A" w14:textId="35761763" w:rsidR="00C92CE2" w:rsidRDefault="00F06436" w:rsidP="00B30B44">
      <w:pPr>
        <w:pStyle w:val="Akapitzlist"/>
        <w:numPr>
          <w:ilvl w:val="0"/>
          <w:numId w:val="25"/>
        </w:numPr>
        <w:spacing w:after="160" w:line="259" w:lineRule="auto"/>
      </w:pPr>
      <w:r>
        <w:t xml:space="preserve">Montaż </w:t>
      </w:r>
      <w:r w:rsidR="00C92CE2">
        <w:t>Rolet elektryczne</w:t>
      </w:r>
      <w:r w:rsidR="00302649">
        <w:t xml:space="preserve"> </w:t>
      </w:r>
      <w:r w:rsidR="00C92CE2">
        <w:t xml:space="preserve"> – 2 szt</w:t>
      </w:r>
      <w:r w:rsidR="00302649">
        <w:t>.   - wraz ze sterowaniem zamontowanym na ścianie</w:t>
      </w:r>
    </w:p>
    <w:p w14:paraId="0E034859" w14:textId="71FF630C" w:rsidR="00C92CE2" w:rsidRDefault="00C92CE2" w:rsidP="00C92CE2">
      <w:pPr>
        <w:pStyle w:val="Lista"/>
        <w:ind w:left="566"/>
        <w:rPr>
          <w:u w:val="single"/>
        </w:rPr>
      </w:pPr>
      <w:r>
        <w:t xml:space="preserve">4  </w:t>
      </w:r>
      <w:r w:rsidRPr="004439BD">
        <w:rPr>
          <w:u w:val="single"/>
        </w:rPr>
        <w:t xml:space="preserve">Roboty teletechniczne, </w:t>
      </w:r>
      <w:r w:rsidR="00FF40E6">
        <w:rPr>
          <w:u w:val="single"/>
        </w:rPr>
        <w:t xml:space="preserve">LAN, SSWiN, </w:t>
      </w:r>
      <w:r w:rsidRPr="004439BD">
        <w:rPr>
          <w:u w:val="single"/>
        </w:rPr>
        <w:t xml:space="preserve">SSP , KD </w:t>
      </w:r>
      <w:r w:rsidR="00F06436">
        <w:rPr>
          <w:u w:val="single"/>
        </w:rPr>
        <w:t xml:space="preserve"> </w:t>
      </w:r>
    </w:p>
    <w:p w14:paraId="7C011577" w14:textId="23E02105" w:rsidR="00F06436" w:rsidRDefault="008A2134" w:rsidP="00C92CE2">
      <w:pPr>
        <w:pStyle w:val="Lista"/>
        <w:ind w:left="566"/>
      </w:pPr>
      <w:r>
        <w:t xml:space="preserve">      Część robót związanej z </w:t>
      </w:r>
      <w:r w:rsidR="00302649">
        <w:t>siecią LAN, SSP</w:t>
      </w:r>
      <w:r w:rsidR="00FF40E6">
        <w:t>, SSWiN</w:t>
      </w:r>
      <w:r w:rsidR="00302649">
        <w:t xml:space="preserve"> i </w:t>
      </w:r>
      <w:r>
        <w:t>KD w załączonej dokumentacji projektowej</w:t>
      </w:r>
      <w:r w:rsidR="00302649">
        <w:t>.</w:t>
      </w:r>
      <w:r>
        <w:t xml:space="preserve"> </w:t>
      </w:r>
      <w:r w:rsidR="00F06436">
        <w:t xml:space="preserve">Roboty powinny obejmować między innymi </w:t>
      </w:r>
      <w:r>
        <w:t>:</w:t>
      </w:r>
    </w:p>
    <w:p w14:paraId="6F064BB6" w14:textId="5F937941" w:rsidR="00A134F1" w:rsidRDefault="00A134F1" w:rsidP="00C92CE2">
      <w:pPr>
        <w:pStyle w:val="Lista"/>
        <w:ind w:left="566"/>
        <w:rPr>
          <w:u w:val="single"/>
        </w:rPr>
      </w:pPr>
    </w:p>
    <w:p w14:paraId="379FA16F" w14:textId="65668BB5" w:rsidR="00A134F1" w:rsidRPr="004439BD" w:rsidRDefault="00A134F1" w:rsidP="00C92CE2">
      <w:pPr>
        <w:pStyle w:val="Lista"/>
        <w:ind w:left="566"/>
        <w:rPr>
          <w:u w:val="single"/>
        </w:rPr>
      </w:pPr>
      <w:r>
        <w:rPr>
          <w:u w:val="single"/>
        </w:rPr>
        <w:lastRenderedPageBreak/>
        <w:t>Sieć LAN</w:t>
      </w:r>
    </w:p>
    <w:p w14:paraId="2EFB3E66" w14:textId="2BA7713C" w:rsidR="00C92CE2" w:rsidRDefault="00C92CE2" w:rsidP="00B30B44">
      <w:pPr>
        <w:pStyle w:val="Akapitzlist"/>
        <w:numPr>
          <w:ilvl w:val="0"/>
          <w:numId w:val="15"/>
        </w:numPr>
        <w:spacing w:after="160" w:line="259" w:lineRule="auto"/>
        <w:ind w:left="360"/>
      </w:pPr>
      <w:r>
        <w:t>Inwentaryzacja sieci LAN</w:t>
      </w:r>
      <w:r w:rsidR="008A2134">
        <w:t xml:space="preserve"> – Spisanie istniejących nr gniazd LAN, zidentyfikowanie drugiego końca </w:t>
      </w:r>
      <w:r w:rsidR="00302649">
        <w:t>portów w</w:t>
      </w:r>
      <w:r w:rsidR="008A2134">
        <w:t xml:space="preserve"> switchu.</w:t>
      </w:r>
      <w:r w:rsidR="00302649">
        <w:t xml:space="preserve"> </w:t>
      </w:r>
      <w:r w:rsidR="008A2134">
        <w:t xml:space="preserve"> </w:t>
      </w:r>
    </w:p>
    <w:p w14:paraId="77958E24" w14:textId="6F8AE979" w:rsidR="00C92CE2" w:rsidRDefault="00C92CE2" w:rsidP="00B30B44">
      <w:pPr>
        <w:pStyle w:val="Akapitzlist"/>
        <w:numPr>
          <w:ilvl w:val="0"/>
          <w:numId w:val="15"/>
        </w:numPr>
        <w:spacing w:after="160" w:line="259" w:lineRule="auto"/>
        <w:ind w:left="360"/>
      </w:pPr>
      <w:r>
        <w:t xml:space="preserve">Gniazdo LAN do Wifi – moduł </w:t>
      </w:r>
      <w:r w:rsidRPr="00F06436">
        <w:rPr>
          <w:rStyle w:val="Pogrubienie"/>
          <w:b w:val="0"/>
        </w:rPr>
        <w:t>Keystone R</w:t>
      </w:r>
      <w:r w:rsidRPr="00F06436">
        <w:t xml:space="preserve">j45 </w:t>
      </w:r>
      <w:r>
        <w:t xml:space="preserve">kat. 6a </w:t>
      </w:r>
    </w:p>
    <w:p w14:paraId="3F7AF908" w14:textId="6E3A440F" w:rsidR="00C92CE2" w:rsidRDefault="00C92CE2" w:rsidP="00B30B44">
      <w:pPr>
        <w:pStyle w:val="Akapitzlist"/>
        <w:numPr>
          <w:ilvl w:val="0"/>
          <w:numId w:val="15"/>
        </w:numPr>
        <w:spacing w:after="160" w:line="259" w:lineRule="auto"/>
        <w:ind w:left="360"/>
      </w:pPr>
      <w:r>
        <w:t xml:space="preserve">Kabel LAN Ftp kat. 6a układany w rurze karbowanej z pilotem fi 50   </w:t>
      </w:r>
    </w:p>
    <w:p w14:paraId="6BB08EC8" w14:textId="6F03EE54" w:rsidR="00C92CE2" w:rsidRDefault="00C92CE2" w:rsidP="00B30B44">
      <w:pPr>
        <w:pStyle w:val="Akapitzlist"/>
        <w:numPr>
          <w:ilvl w:val="0"/>
          <w:numId w:val="15"/>
        </w:numPr>
        <w:spacing w:after="160" w:line="259" w:lineRule="auto"/>
        <w:ind w:left="360"/>
      </w:pPr>
      <w:r>
        <w:t>Moduł</w:t>
      </w:r>
      <w:r w:rsidR="00F06436">
        <w:t>y</w:t>
      </w:r>
      <w:r>
        <w:t xml:space="preserve"> keyston RJ 45 kat. 6a – zarabiane na kablach LAN od strony pachpanela</w:t>
      </w:r>
      <w:r w:rsidR="00302649">
        <w:t xml:space="preserve"> i gniazd. </w:t>
      </w:r>
      <w:r>
        <w:t xml:space="preserve"> </w:t>
      </w:r>
    </w:p>
    <w:p w14:paraId="6F62778E" w14:textId="4369EA0A" w:rsidR="00C92CE2" w:rsidRDefault="007667A7" w:rsidP="00B30B4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426" w:hanging="426"/>
        <w:jc w:val="both"/>
      </w:pPr>
      <w:r>
        <w:t>Wykonać p</w:t>
      </w:r>
      <w:r w:rsidR="00C92CE2">
        <w:t>ełne pomiary sieci LAN</w:t>
      </w:r>
      <w:r w:rsidRPr="007667A7">
        <w:t xml:space="preserve"> </w:t>
      </w:r>
      <w:r w:rsidRPr="00882A7F">
        <w:t xml:space="preserve"> (Next, RL, ACR-F itp. Certyfikacja wybudowanej sieci) </w:t>
      </w:r>
      <w:r>
        <w:t>.</w:t>
      </w:r>
    </w:p>
    <w:p w14:paraId="78487FAF" w14:textId="51C020C6" w:rsidR="00C92CE2" w:rsidRDefault="00C92CE2" w:rsidP="00B30B44">
      <w:pPr>
        <w:pStyle w:val="Akapitzlist"/>
        <w:numPr>
          <w:ilvl w:val="0"/>
          <w:numId w:val="15"/>
        </w:numPr>
        <w:spacing w:after="160" w:line="259" w:lineRule="auto"/>
        <w:ind w:left="360"/>
      </w:pPr>
      <w:r>
        <w:t xml:space="preserve">Kabel – sterowniczy do sterowania klimatyzacją - LiYCY 5x0,5 300V </w:t>
      </w:r>
      <w:r w:rsidR="00F06436">
        <w:t>u</w:t>
      </w:r>
      <w:r>
        <w:t>kładan</w:t>
      </w:r>
      <w:r w:rsidR="00F06436">
        <w:t>ego</w:t>
      </w:r>
      <w:r>
        <w:t xml:space="preserve"> w rurze karbowane fi – 32 mm  </w:t>
      </w:r>
    </w:p>
    <w:p w14:paraId="105756B6" w14:textId="1B9DA200" w:rsidR="00C92CE2" w:rsidRDefault="00302649" w:rsidP="00B30B44">
      <w:pPr>
        <w:pStyle w:val="Akapitzlist"/>
        <w:numPr>
          <w:ilvl w:val="0"/>
          <w:numId w:val="15"/>
        </w:numPr>
        <w:spacing w:after="160" w:line="259" w:lineRule="auto"/>
        <w:ind w:left="360"/>
      </w:pPr>
      <w:r>
        <w:t xml:space="preserve">Umieszczenie kabli w rurze osłonowej </w:t>
      </w:r>
      <w:r w:rsidR="00C92CE2">
        <w:t>w ścianie kartono gips</w:t>
      </w:r>
      <w:r>
        <w:t xml:space="preserve"> – naprawa ściany po pracach </w:t>
      </w:r>
      <w:r w:rsidR="00C92CE2">
        <w:t>na gotowo</w:t>
      </w:r>
      <w:r w:rsidR="00F06436">
        <w:t>.</w:t>
      </w:r>
    </w:p>
    <w:p w14:paraId="095C99B1" w14:textId="7CDD4BE3" w:rsidR="00524711" w:rsidRDefault="00524711" w:rsidP="00B30B44">
      <w:pPr>
        <w:pStyle w:val="Akapitzlist"/>
        <w:numPr>
          <w:ilvl w:val="0"/>
          <w:numId w:val="15"/>
        </w:numPr>
        <w:spacing w:after="160" w:line="259" w:lineRule="auto"/>
        <w:ind w:left="360"/>
      </w:pPr>
      <w:r>
        <w:t>Ułożyć koryta zgodnie z projektem  - tras</w:t>
      </w:r>
      <w:r w:rsidR="00BD08A6">
        <w:t>a</w:t>
      </w:r>
      <w:r>
        <w:t xml:space="preserve"> kablow</w:t>
      </w:r>
      <w:r w:rsidR="00BD08A6">
        <w:t xml:space="preserve">a </w:t>
      </w:r>
      <w:r>
        <w:t>do serwerowni. Koryta okablowania</w:t>
      </w:r>
      <w:r w:rsidR="00BD08A6">
        <w:t xml:space="preserve"> dla okablowania n</w:t>
      </w:r>
      <w:r>
        <w:t>isko prądowego, należy ułożyć tak aby można było je rozbudować zgodnie z projektem, oraz można było dodatkowo ułożyć równolegle pozostałe koryta EP – silnoprądowe E90 ppoż i E – silnoprądowe.</w:t>
      </w:r>
    </w:p>
    <w:p w14:paraId="01A63A98" w14:textId="77777777" w:rsidR="00C92CE2" w:rsidRDefault="00C92CE2" w:rsidP="00C92CE2">
      <w:pPr>
        <w:pStyle w:val="Akapitzlist"/>
        <w:ind w:left="360"/>
      </w:pPr>
    </w:p>
    <w:p w14:paraId="61228EB7" w14:textId="0B454ACA" w:rsidR="00C92CE2" w:rsidRDefault="00C92CE2" w:rsidP="00C92CE2">
      <w:pPr>
        <w:pStyle w:val="Akapitzlist"/>
        <w:ind w:left="643"/>
        <w:rPr>
          <w:b/>
          <w:u w:val="single"/>
        </w:rPr>
      </w:pPr>
      <w:r w:rsidRPr="004439BD">
        <w:rPr>
          <w:b/>
          <w:u w:val="single"/>
        </w:rPr>
        <w:t xml:space="preserve">SSP </w:t>
      </w:r>
    </w:p>
    <w:p w14:paraId="7C52CC52" w14:textId="4EF0ABCE" w:rsidR="00F06436" w:rsidRPr="00F06436" w:rsidRDefault="002158BF" w:rsidP="002158BF">
      <w:r>
        <w:t xml:space="preserve">Istniejąca instalacja SSP opiera się o system Polon. </w:t>
      </w:r>
      <w:r w:rsidR="00F06436" w:rsidRPr="00F06436">
        <w:t>Roboty powinny obejmować między innymi</w:t>
      </w:r>
      <w:r w:rsidR="00F06436">
        <w:t>:</w:t>
      </w:r>
    </w:p>
    <w:p w14:paraId="7636B7AE" w14:textId="272198BF" w:rsidR="00F06436" w:rsidRDefault="00F06436" w:rsidP="00B30B44">
      <w:pPr>
        <w:pStyle w:val="Akapitzlist"/>
        <w:numPr>
          <w:ilvl w:val="0"/>
          <w:numId w:val="16"/>
        </w:numPr>
        <w:spacing w:after="160" w:line="259" w:lineRule="auto"/>
      </w:pPr>
      <w:r>
        <w:t xml:space="preserve">Inwentaryzację istniejącej sieci SSP </w:t>
      </w:r>
    </w:p>
    <w:p w14:paraId="300FA525" w14:textId="33A3835A" w:rsidR="00C92CE2" w:rsidRDefault="00F06436" w:rsidP="00B30B44">
      <w:pPr>
        <w:pStyle w:val="Akapitzlist"/>
        <w:numPr>
          <w:ilvl w:val="0"/>
          <w:numId w:val="16"/>
        </w:numPr>
        <w:spacing w:after="160" w:line="259" w:lineRule="auto"/>
      </w:pPr>
      <w:r>
        <w:t xml:space="preserve">Montaż </w:t>
      </w:r>
      <w:r w:rsidR="007667A7">
        <w:t xml:space="preserve">adresowalnych czujek  wraz </w:t>
      </w:r>
      <w:r>
        <w:t>z gniazdami pod czujki</w:t>
      </w:r>
      <w:r w:rsidR="00C92CE2">
        <w:t xml:space="preserve"> SSP </w:t>
      </w:r>
      <w:r>
        <w:t xml:space="preserve">– </w:t>
      </w:r>
      <w:r w:rsidR="00C92CE2">
        <w:t>uniwersaln</w:t>
      </w:r>
      <w:r>
        <w:t xml:space="preserve">e np. </w:t>
      </w:r>
      <w:r w:rsidR="00C92CE2">
        <w:t xml:space="preserve"> DUO 6046</w:t>
      </w:r>
    </w:p>
    <w:p w14:paraId="633F4CC3" w14:textId="08C42FC7" w:rsidR="00C92CE2" w:rsidRDefault="002158BF" w:rsidP="00B30B44">
      <w:pPr>
        <w:pStyle w:val="Akapitzlist"/>
        <w:numPr>
          <w:ilvl w:val="0"/>
          <w:numId w:val="16"/>
        </w:numPr>
        <w:spacing w:after="160" w:line="259" w:lineRule="auto"/>
      </w:pPr>
      <w:r>
        <w:t>Montaż w</w:t>
      </w:r>
      <w:r w:rsidR="00C92CE2">
        <w:t>skaźnik</w:t>
      </w:r>
      <w:r>
        <w:t>ów</w:t>
      </w:r>
      <w:r w:rsidR="00C92CE2">
        <w:t xml:space="preserve"> zadziałania</w:t>
      </w:r>
      <w:r>
        <w:t xml:space="preserve"> jeśli występują czujki w przestrzenie między sufitowej </w:t>
      </w:r>
    </w:p>
    <w:p w14:paraId="0E70CA41" w14:textId="45F1221E" w:rsidR="00C92CE2" w:rsidRDefault="002158BF" w:rsidP="00B30B44">
      <w:pPr>
        <w:pStyle w:val="Akapitzlist"/>
        <w:numPr>
          <w:ilvl w:val="0"/>
          <w:numId w:val="16"/>
        </w:numPr>
        <w:spacing w:after="160" w:line="259" w:lineRule="auto"/>
      </w:pPr>
      <w:r>
        <w:t xml:space="preserve">Montaż kabli do czujek HTKSHekw 1x2x0,8 </w:t>
      </w:r>
      <w:r w:rsidR="00C92CE2">
        <w:t xml:space="preserve"> </w:t>
      </w:r>
    </w:p>
    <w:p w14:paraId="180BEB4B" w14:textId="6F051815" w:rsidR="00C92CE2" w:rsidRDefault="002158BF" w:rsidP="00B30B44">
      <w:pPr>
        <w:pStyle w:val="Akapitzlist"/>
        <w:numPr>
          <w:ilvl w:val="0"/>
          <w:numId w:val="16"/>
        </w:numPr>
        <w:spacing w:after="160" w:line="259" w:lineRule="auto"/>
      </w:pPr>
      <w:r>
        <w:t xml:space="preserve">Wpięcie </w:t>
      </w:r>
      <w:r w:rsidR="00C92CE2">
        <w:t>w istniejąc</w:t>
      </w:r>
      <w:r>
        <w:t>ą</w:t>
      </w:r>
      <w:r w:rsidR="00C92CE2">
        <w:t xml:space="preserve"> pętle </w:t>
      </w:r>
    </w:p>
    <w:p w14:paraId="1C4E6142" w14:textId="375B643B" w:rsidR="00C92CE2" w:rsidRDefault="00C92CE2" w:rsidP="00B30B44">
      <w:pPr>
        <w:pStyle w:val="Akapitzlist"/>
        <w:numPr>
          <w:ilvl w:val="0"/>
          <w:numId w:val="16"/>
        </w:numPr>
        <w:spacing w:after="160" w:line="259" w:lineRule="auto"/>
      </w:pPr>
      <w:r>
        <w:t xml:space="preserve">Testy, pomiary oraz konfiguracja </w:t>
      </w:r>
      <w:r w:rsidR="007667A7">
        <w:t xml:space="preserve">w istniejącej </w:t>
      </w:r>
      <w:r>
        <w:t>centrali SSP</w:t>
      </w:r>
      <w:r w:rsidR="007667A7">
        <w:t xml:space="preserve"> Polon  </w:t>
      </w:r>
    </w:p>
    <w:p w14:paraId="05F5DF9F" w14:textId="588F70A8" w:rsidR="00C92CE2" w:rsidRDefault="002158BF" w:rsidP="00B30B44">
      <w:pPr>
        <w:pStyle w:val="Akapitzlist"/>
        <w:numPr>
          <w:ilvl w:val="0"/>
          <w:numId w:val="16"/>
        </w:numPr>
        <w:spacing w:after="160" w:line="259" w:lineRule="auto"/>
      </w:pPr>
      <w:r>
        <w:t>Montaż m</w:t>
      </w:r>
      <w:r w:rsidR="00C92CE2">
        <w:t>oduł kontrolno-sterujący z izolatorem zwarć 2 we/1 wyj – typu EKS 4001</w:t>
      </w:r>
    </w:p>
    <w:p w14:paraId="4490848B" w14:textId="4962A19E" w:rsidR="00C92CE2" w:rsidRDefault="002158BF" w:rsidP="00B30B44">
      <w:pPr>
        <w:pStyle w:val="Akapitzlist"/>
        <w:numPr>
          <w:ilvl w:val="0"/>
          <w:numId w:val="16"/>
        </w:numPr>
        <w:spacing w:after="160" w:line="259" w:lineRule="auto"/>
      </w:pPr>
      <w:r>
        <w:t>Montaż m</w:t>
      </w:r>
      <w:r w:rsidR="00C92CE2">
        <w:t xml:space="preserve">oduł kontrolno-sterujący wielowejściowy z izolatorem zwarć typu EWS-4001 8 wejść. </w:t>
      </w:r>
    </w:p>
    <w:p w14:paraId="7739A1A8" w14:textId="7F428E50" w:rsidR="00C92CE2" w:rsidRDefault="00C92CE2" w:rsidP="00B30B44">
      <w:pPr>
        <w:pStyle w:val="Akapitzlist"/>
        <w:numPr>
          <w:ilvl w:val="0"/>
          <w:numId w:val="16"/>
        </w:numPr>
        <w:spacing w:after="160" w:line="259" w:lineRule="auto"/>
      </w:pPr>
      <w:r>
        <w:t xml:space="preserve">Zasilacz buforowy urządzeń ppoż np. PZB </w:t>
      </w:r>
    </w:p>
    <w:p w14:paraId="78FBB013" w14:textId="40282670" w:rsidR="00C92CE2" w:rsidRDefault="002158BF" w:rsidP="00B30B44">
      <w:pPr>
        <w:pStyle w:val="Akapitzlist"/>
        <w:numPr>
          <w:ilvl w:val="0"/>
          <w:numId w:val="16"/>
        </w:numPr>
        <w:spacing w:after="160" w:line="259" w:lineRule="auto"/>
      </w:pPr>
      <w:r>
        <w:t>Montaż l</w:t>
      </w:r>
      <w:r w:rsidR="00C92CE2">
        <w:t>ini</w:t>
      </w:r>
      <w:r>
        <w:t>i</w:t>
      </w:r>
      <w:r w:rsidR="00C92CE2">
        <w:t xml:space="preserve"> sterująco-monitorujące klapy pożarowe HYKSH PHO 2x2x0,8 </w:t>
      </w:r>
    </w:p>
    <w:p w14:paraId="6A9EC774" w14:textId="5D1D3E4A" w:rsidR="00C92CE2" w:rsidRDefault="002158BF" w:rsidP="00B30B44">
      <w:pPr>
        <w:pStyle w:val="Akapitzlist"/>
        <w:numPr>
          <w:ilvl w:val="0"/>
          <w:numId w:val="16"/>
        </w:numPr>
        <w:spacing w:after="160" w:line="259" w:lineRule="auto"/>
      </w:pPr>
      <w:r>
        <w:t>Montaż p</w:t>
      </w:r>
      <w:r w:rsidR="00C92CE2">
        <w:t>ętl</w:t>
      </w:r>
      <w:r>
        <w:t>i</w:t>
      </w:r>
      <w:r w:rsidR="00C92CE2">
        <w:t xml:space="preserve"> sterująco-monitorująca HTKSH 1x2x0,8 PH90  </w:t>
      </w:r>
    </w:p>
    <w:p w14:paraId="6856A566" w14:textId="29B1E59F" w:rsidR="00C92CE2" w:rsidRDefault="00421BF3" w:rsidP="00B30B44">
      <w:pPr>
        <w:pStyle w:val="Akapitzlist"/>
        <w:numPr>
          <w:ilvl w:val="0"/>
          <w:numId w:val="16"/>
        </w:numPr>
        <w:spacing w:after="160" w:line="259" w:lineRule="auto"/>
      </w:pPr>
      <w:r>
        <w:t xml:space="preserve">Montaż </w:t>
      </w:r>
      <w:r w:rsidR="00C92CE2">
        <w:t>Sygnalizator</w:t>
      </w:r>
      <w:r>
        <w:t>ów</w:t>
      </w:r>
      <w:r w:rsidR="00C92CE2">
        <w:t xml:space="preserve"> optyczno-akustyczny</w:t>
      </w:r>
    </w:p>
    <w:p w14:paraId="5F142859" w14:textId="3C80A3CF" w:rsidR="00C92CE2" w:rsidRDefault="00421BF3" w:rsidP="00B30B44">
      <w:pPr>
        <w:pStyle w:val="Akapitzlist"/>
        <w:numPr>
          <w:ilvl w:val="0"/>
          <w:numId w:val="16"/>
        </w:numPr>
        <w:spacing w:after="160" w:line="259" w:lineRule="auto"/>
      </w:pPr>
      <w:r>
        <w:t xml:space="preserve">Montaż </w:t>
      </w:r>
      <w:r w:rsidR="00C92CE2">
        <w:t>lini</w:t>
      </w:r>
      <w:r>
        <w:t>i</w:t>
      </w:r>
      <w:r w:rsidR="00C92CE2">
        <w:t xml:space="preserve"> sygnalizacyjn</w:t>
      </w:r>
      <w:r>
        <w:t xml:space="preserve">ych </w:t>
      </w:r>
      <w:r w:rsidR="00C92CE2">
        <w:t xml:space="preserve"> HTKSH 1 2x0,8 PH 90</w:t>
      </w:r>
    </w:p>
    <w:p w14:paraId="235CC68F" w14:textId="52E117EF" w:rsidR="00C92CE2" w:rsidRDefault="00C92CE2" w:rsidP="00B30B44">
      <w:pPr>
        <w:pStyle w:val="Akapitzlist"/>
        <w:numPr>
          <w:ilvl w:val="0"/>
          <w:numId w:val="16"/>
        </w:numPr>
        <w:spacing w:after="160" w:line="259" w:lineRule="auto"/>
      </w:pPr>
      <w:r>
        <w:t>Moduł kontrolno-sterujący z izolatorem zwarć 2 we/1 wyj – typu EKS 4001</w:t>
      </w:r>
    </w:p>
    <w:p w14:paraId="08406516" w14:textId="77777777" w:rsidR="007667A7" w:rsidRDefault="007667A7" w:rsidP="00B30B44">
      <w:pPr>
        <w:pStyle w:val="Wyliczenie-mm"/>
        <w:numPr>
          <w:ilvl w:val="0"/>
          <w:numId w:val="16"/>
        </w:numPr>
        <w:spacing w:after="0" w:line="240" w:lineRule="auto"/>
      </w:pPr>
      <w:r w:rsidRPr="00882A7F">
        <w:t>Wyłączenie klimatyzacji</w:t>
      </w:r>
      <w:r>
        <w:t>,</w:t>
      </w:r>
      <w:r w:rsidRPr="00882A7F">
        <w:t xml:space="preserve"> wentylacji </w:t>
      </w:r>
      <w:r>
        <w:t xml:space="preserve">i innych właściwych urządzeń sanitarnych </w:t>
      </w:r>
      <w:r w:rsidRPr="00882A7F">
        <w:t>w czasie pożaru. Po stwierdzeniu zakończenia</w:t>
      </w:r>
      <w:r>
        <w:t xml:space="preserve"> </w:t>
      </w:r>
      <w:r w:rsidRPr="00882A7F">
        <w:t>pożaru, urządzenia powinny wystartować sa</w:t>
      </w:r>
      <w:r>
        <w:t>moczynnie</w:t>
      </w:r>
      <w:r w:rsidRPr="00882A7F">
        <w:t>, chyb</w:t>
      </w:r>
      <w:r>
        <w:t>a</w:t>
      </w:r>
      <w:r w:rsidRPr="00882A7F">
        <w:t xml:space="preserve"> że przepisy stanowią inaczej</w:t>
      </w:r>
      <w:r>
        <w:t>.</w:t>
      </w:r>
    </w:p>
    <w:p w14:paraId="2972A71B" w14:textId="77777777" w:rsidR="007667A7" w:rsidRPr="00882A7F" w:rsidRDefault="007667A7" w:rsidP="00B30B44">
      <w:pPr>
        <w:pStyle w:val="Wyliczenie-mm"/>
        <w:numPr>
          <w:ilvl w:val="0"/>
          <w:numId w:val="16"/>
        </w:numPr>
        <w:spacing w:after="0" w:line="240" w:lineRule="auto"/>
      </w:pPr>
      <w:r w:rsidRPr="00882A7F">
        <w:t>Uzupełnienie dokumentacji o nowe elementy SSP</w:t>
      </w:r>
      <w:r>
        <w:t>.</w:t>
      </w:r>
    </w:p>
    <w:p w14:paraId="4A67B966" w14:textId="77777777" w:rsidR="007667A7" w:rsidRDefault="007667A7" w:rsidP="00A134F1"/>
    <w:p w14:paraId="7180302F" w14:textId="0A687923" w:rsidR="00A134F1" w:rsidRDefault="00C92CE2" w:rsidP="00A134F1">
      <w:pPr>
        <w:pStyle w:val="Akapitzlist"/>
        <w:ind w:left="643"/>
        <w:rPr>
          <w:b/>
          <w:u w:val="single"/>
        </w:rPr>
      </w:pPr>
      <w:r w:rsidRPr="004439BD">
        <w:rPr>
          <w:b/>
          <w:u w:val="single"/>
        </w:rPr>
        <w:t>KD</w:t>
      </w:r>
    </w:p>
    <w:p w14:paraId="021A90D1" w14:textId="3788D297" w:rsidR="00A134F1" w:rsidRPr="00A134F1" w:rsidRDefault="00A134F1" w:rsidP="00A134F1">
      <w:r>
        <w:t xml:space="preserve"> Zgodnie ze standardem na GUMed </w:t>
      </w:r>
      <w:r w:rsidR="001A5442">
        <w:t xml:space="preserve">KD budowana jest na systemie Genetec </w:t>
      </w:r>
    </w:p>
    <w:p w14:paraId="1AF7DD46" w14:textId="5E090DCB" w:rsidR="00421BF3" w:rsidRDefault="00421BF3" w:rsidP="00B30B44">
      <w:pPr>
        <w:pStyle w:val="Akapitzlist"/>
        <w:numPr>
          <w:ilvl w:val="0"/>
          <w:numId w:val="17"/>
        </w:numPr>
        <w:spacing w:after="160" w:line="259" w:lineRule="auto"/>
      </w:pPr>
      <w:r>
        <w:t>Inwentaryzacji istniejącej sieci i systemu KD</w:t>
      </w:r>
    </w:p>
    <w:p w14:paraId="0141E579" w14:textId="1069BF1D" w:rsidR="00C92CE2" w:rsidRDefault="00A134F1" w:rsidP="00B30B44">
      <w:pPr>
        <w:pStyle w:val="Akapitzlist"/>
        <w:numPr>
          <w:ilvl w:val="0"/>
          <w:numId w:val="17"/>
        </w:numPr>
        <w:spacing w:after="160" w:line="259" w:lineRule="auto"/>
      </w:pPr>
      <w:r>
        <w:t>Montaż k</w:t>
      </w:r>
      <w:r w:rsidR="00C92CE2">
        <w:t>ontroler</w:t>
      </w:r>
      <w:r>
        <w:t>a</w:t>
      </w:r>
      <w:r w:rsidR="00C92CE2">
        <w:t xml:space="preserve"> przejąć</w:t>
      </w:r>
      <w:r>
        <w:t xml:space="preserve"> np.</w:t>
      </w:r>
      <w:r w:rsidR="00C92CE2">
        <w:t xml:space="preserve"> MR62e ( maks. 2 drzwi) </w:t>
      </w:r>
    </w:p>
    <w:p w14:paraId="580CF3C6" w14:textId="03656238" w:rsidR="00C92CE2" w:rsidRDefault="00A134F1" w:rsidP="00B30B44">
      <w:pPr>
        <w:pStyle w:val="Akapitzlist"/>
        <w:numPr>
          <w:ilvl w:val="0"/>
          <w:numId w:val="17"/>
        </w:numPr>
        <w:spacing w:after="160" w:line="259" w:lineRule="auto"/>
      </w:pPr>
      <w:r>
        <w:lastRenderedPageBreak/>
        <w:t>Montaż c</w:t>
      </w:r>
      <w:r w:rsidR="00C92CE2">
        <w:t>zujnik kart zbliżeniowy HID Singo20</w:t>
      </w:r>
    </w:p>
    <w:p w14:paraId="096FDD7F" w14:textId="3DE1955A" w:rsidR="00C92CE2" w:rsidRDefault="001A5442" w:rsidP="00B30B44">
      <w:pPr>
        <w:pStyle w:val="Akapitzlist"/>
        <w:numPr>
          <w:ilvl w:val="0"/>
          <w:numId w:val="17"/>
        </w:numPr>
        <w:spacing w:after="160" w:line="259" w:lineRule="auto"/>
      </w:pPr>
      <w:r>
        <w:t>Montaż głównego</w:t>
      </w:r>
      <w:r w:rsidR="00C92CE2">
        <w:t xml:space="preserve"> kontroler KD LP1502 </w:t>
      </w:r>
      <w:r>
        <w:t>wraz z o</w:t>
      </w:r>
      <w:r w:rsidR="00C92CE2">
        <w:t>budow</w:t>
      </w:r>
      <w:r>
        <w:t>ą</w:t>
      </w:r>
      <w:r w:rsidR="00C92CE2">
        <w:t xml:space="preserve"> </w:t>
      </w:r>
      <w:r>
        <w:t>i z</w:t>
      </w:r>
      <w:r w:rsidR="00C92CE2">
        <w:t>asilacz</w:t>
      </w:r>
      <w:r>
        <w:t>em</w:t>
      </w:r>
      <w:r w:rsidR="00C92CE2">
        <w:t xml:space="preserve"> MSRK3012</w:t>
      </w:r>
    </w:p>
    <w:p w14:paraId="0DBB4917" w14:textId="7C7E3836" w:rsidR="00C92CE2" w:rsidRDefault="001A5442" w:rsidP="001A5442">
      <w:pPr>
        <w:pStyle w:val="Akapitzlist"/>
        <w:spacing w:after="160" w:line="259" w:lineRule="auto"/>
        <w:ind w:left="360"/>
      </w:pPr>
      <w:r>
        <w:t xml:space="preserve">oraz akumulatorami </w:t>
      </w:r>
      <w:r w:rsidR="00C92CE2">
        <w:t xml:space="preserve"> </w:t>
      </w:r>
      <w:r>
        <w:t>i r</w:t>
      </w:r>
      <w:r w:rsidR="00C92CE2">
        <w:t xml:space="preserve">ozdzielacz napięcia </w:t>
      </w:r>
      <w:r>
        <w:t>wraz z niezbędnym osprzętem do uruchomienia KD</w:t>
      </w:r>
    </w:p>
    <w:p w14:paraId="64EFAA14" w14:textId="1635A90D" w:rsidR="00C92CE2" w:rsidRDefault="001A5442" w:rsidP="00B30B44">
      <w:pPr>
        <w:pStyle w:val="Akapitzlist"/>
        <w:numPr>
          <w:ilvl w:val="0"/>
          <w:numId w:val="17"/>
        </w:numPr>
        <w:spacing w:after="160" w:line="259" w:lineRule="auto"/>
      </w:pPr>
      <w:r>
        <w:t xml:space="preserve">Montaż </w:t>
      </w:r>
      <w:r w:rsidR="00C92CE2">
        <w:t>Kontrakton</w:t>
      </w:r>
      <w:r>
        <w:t>ów</w:t>
      </w:r>
    </w:p>
    <w:p w14:paraId="564BCC34" w14:textId="62ED497F" w:rsidR="00C92CE2" w:rsidRDefault="001A5442" w:rsidP="00B30B44">
      <w:pPr>
        <w:pStyle w:val="Akapitzlist"/>
        <w:numPr>
          <w:ilvl w:val="0"/>
          <w:numId w:val="17"/>
        </w:numPr>
        <w:spacing w:after="160" w:line="259" w:lineRule="auto"/>
      </w:pPr>
      <w:r>
        <w:t xml:space="preserve">Montaż elektrozaczepów </w:t>
      </w:r>
      <w:r w:rsidR="00C92CE2">
        <w:t xml:space="preserve"> rewersyjny</w:t>
      </w:r>
      <w:r>
        <w:t xml:space="preserve"> b</w:t>
      </w:r>
      <w:r w:rsidR="00C92CE2">
        <w:t>lacha elektrozaczepu</w:t>
      </w:r>
    </w:p>
    <w:p w14:paraId="70920FE6" w14:textId="3C45E9B0" w:rsidR="00C92CE2" w:rsidRDefault="001A5442" w:rsidP="00B30B44">
      <w:pPr>
        <w:pStyle w:val="Akapitzlist"/>
        <w:numPr>
          <w:ilvl w:val="0"/>
          <w:numId w:val="17"/>
        </w:numPr>
        <w:spacing w:after="160" w:line="259" w:lineRule="auto"/>
      </w:pPr>
      <w:r>
        <w:t>Montaż p</w:t>
      </w:r>
      <w:r w:rsidR="00C92CE2">
        <w:t>rzycisk</w:t>
      </w:r>
      <w:r>
        <w:t>u</w:t>
      </w:r>
      <w:r w:rsidR="00C92CE2">
        <w:t xml:space="preserve"> wyjścia awaryjnego</w:t>
      </w:r>
      <w:r>
        <w:t xml:space="preserve"> i p</w:t>
      </w:r>
      <w:r w:rsidR="00C92CE2">
        <w:t xml:space="preserve">rzycisk wyjścia – 1 szt. </w:t>
      </w:r>
    </w:p>
    <w:p w14:paraId="6FE14580" w14:textId="668A2ABF" w:rsidR="00C92CE2" w:rsidRPr="008453A9" w:rsidRDefault="00C92CE2" w:rsidP="00B30B44">
      <w:pPr>
        <w:pStyle w:val="Akapitzlist"/>
        <w:numPr>
          <w:ilvl w:val="0"/>
          <w:numId w:val="17"/>
        </w:numPr>
        <w:spacing w:after="160" w:line="259" w:lineRule="auto"/>
      </w:pPr>
      <w:r>
        <w:rPr>
          <w:color w:val="000000"/>
          <w:lang w:eastAsia="pl-PL"/>
        </w:rPr>
        <w:t xml:space="preserve">genetec advantage – licencja </w:t>
      </w:r>
    </w:p>
    <w:p w14:paraId="30342AA6" w14:textId="66F526C4" w:rsidR="00C92CE2" w:rsidRDefault="00C92CE2" w:rsidP="00B30B44">
      <w:pPr>
        <w:pStyle w:val="Akapitzlist"/>
        <w:numPr>
          <w:ilvl w:val="0"/>
          <w:numId w:val="17"/>
        </w:numPr>
        <w:spacing w:after="160" w:line="259" w:lineRule="auto"/>
      </w:pPr>
      <w:r>
        <w:t>Montaż</w:t>
      </w:r>
      <w:r w:rsidR="001A5442">
        <w:t xml:space="preserve">, </w:t>
      </w:r>
      <w:r>
        <w:t>uruchomienie</w:t>
      </w:r>
      <w:r w:rsidR="001A5442">
        <w:t xml:space="preserve"> i testy systemu.</w:t>
      </w:r>
    </w:p>
    <w:p w14:paraId="5C54F28D" w14:textId="685F7C81" w:rsidR="00C92CE2" w:rsidRDefault="00C92CE2" w:rsidP="00B30B44">
      <w:pPr>
        <w:pStyle w:val="Akapitzlist"/>
        <w:numPr>
          <w:ilvl w:val="0"/>
          <w:numId w:val="17"/>
        </w:numPr>
        <w:spacing w:after="160" w:line="259" w:lineRule="auto"/>
      </w:pPr>
      <w:r>
        <w:t xml:space="preserve">Kabel LAN F/UTP 5e B2ca 4x2x0,5  – układane w rurze osłonowej w ścianie kartonowo gipsowej </w:t>
      </w:r>
      <w:r w:rsidR="001A5442">
        <w:t xml:space="preserve">i </w:t>
      </w:r>
      <w:r>
        <w:t xml:space="preserve"> m na istniejących korytach</w:t>
      </w:r>
    </w:p>
    <w:p w14:paraId="323849D7" w14:textId="50E6A306" w:rsidR="00FF40E6" w:rsidRDefault="00FF40E6" w:rsidP="00FF40E6">
      <w:pPr>
        <w:spacing w:after="160" w:line="259" w:lineRule="auto"/>
      </w:pPr>
    </w:p>
    <w:p w14:paraId="3B08FCA4" w14:textId="75B31AB1" w:rsidR="00FF40E6" w:rsidRDefault="00D34D88" w:rsidP="00FF40E6">
      <w:pPr>
        <w:spacing w:after="160" w:line="259" w:lineRule="auto"/>
      </w:pPr>
      <w:r>
        <w:t xml:space="preserve"> </w:t>
      </w:r>
      <w:r w:rsidRPr="00F65A73">
        <w:rPr>
          <w:b/>
          <w:u w:val="single"/>
        </w:rPr>
        <w:t xml:space="preserve"> SSWiN</w:t>
      </w:r>
      <w:r>
        <w:t xml:space="preserve"> </w:t>
      </w:r>
      <w:r w:rsidR="00FF40E6">
        <w:t xml:space="preserve">System Sygnalizacji Włamania i Napadu </w:t>
      </w:r>
    </w:p>
    <w:p w14:paraId="23AECAB4" w14:textId="2FE65FF2" w:rsidR="00D81289" w:rsidRDefault="00D81289" w:rsidP="00D81289">
      <w:pPr>
        <w:pStyle w:val="Akapitzlist"/>
        <w:numPr>
          <w:ilvl w:val="0"/>
          <w:numId w:val="28"/>
        </w:numPr>
        <w:spacing w:after="160" w:line="259" w:lineRule="auto"/>
      </w:pPr>
      <w:r>
        <w:t>Inwentaryzacja istniejącej instalacji</w:t>
      </w:r>
    </w:p>
    <w:p w14:paraId="038A192D" w14:textId="7B9A1404" w:rsidR="00D34D88" w:rsidRDefault="00D34D88" w:rsidP="00D81289">
      <w:pPr>
        <w:pStyle w:val="Akapitzlist"/>
        <w:numPr>
          <w:ilvl w:val="0"/>
          <w:numId w:val="28"/>
        </w:numPr>
        <w:spacing w:after="160" w:line="259" w:lineRule="auto"/>
      </w:pPr>
      <w:r>
        <w:t xml:space="preserve">Przystosowanie </w:t>
      </w:r>
      <w:r w:rsidR="00D81289">
        <w:t xml:space="preserve">Instalacji do wytycznych z projektu – tak aby można było podłączyć wykonywaną instalację  w przyszłości do budowanej całościowo instalacji . </w:t>
      </w:r>
    </w:p>
    <w:p w14:paraId="2A84CA70" w14:textId="4D78B860" w:rsidR="00D81289" w:rsidRDefault="00D81289" w:rsidP="00D81289">
      <w:pPr>
        <w:pStyle w:val="Akapitzlist"/>
        <w:numPr>
          <w:ilvl w:val="0"/>
          <w:numId w:val="28"/>
        </w:numPr>
        <w:spacing w:after="160" w:line="259" w:lineRule="auto"/>
      </w:pPr>
      <w:r>
        <w:t xml:space="preserve">Wymiana czujki na dualną ( ruchu i stłuczenia szkła) </w:t>
      </w:r>
    </w:p>
    <w:p w14:paraId="2B461012" w14:textId="33082A58" w:rsidR="00D81289" w:rsidRDefault="00D81289" w:rsidP="00D81289">
      <w:pPr>
        <w:pStyle w:val="Akapitzlist"/>
        <w:numPr>
          <w:ilvl w:val="0"/>
          <w:numId w:val="28"/>
        </w:numPr>
        <w:spacing w:after="160" w:line="259" w:lineRule="auto"/>
      </w:pPr>
      <w:r>
        <w:t xml:space="preserve">Montaż kontraktorów na oknach </w:t>
      </w:r>
    </w:p>
    <w:p w14:paraId="5B4D35C7" w14:textId="6D5CD0A2" w:rsidR="008D7767" w:rsidRDefault="008D7767" w:rsidP="00D81289">
      <w:pPr>
        <w:pStyle w:val="Akapitzlist"/>
        <w:numPr>
          <w:ilvl w:val="0"/>
          <w:numId w:val="28"/>
        </w:numPr>
        <w:spacing w:after="160" w:line="259" w:lineRule="auto"/>
      </w:pPr>
      <w:r>
        <w:t>Ułożenie okablowania do centralki</w:t>
      </w:r>
    </w:p>
    <w:p w14:paraId="1235D7F8" w14:textId="1FC83A63" w:rsidR="00D81289" w:rsidRDefault="00D81289" w:rsidP="00D81289">
      <w:pPr>
        <w:pStyle w:val="Akapitzlist"/>
        <w:numPr>
          <w:ilvl w:val="0"/>
          <w:numId w:val="28"/>
        </w:numPr>
        <w:spacing w:after="160" w:line="259" w:lineRule="auto"/>
      </w:pPr>
      <w:r>
        <w:t xml:space="preserve">Wpięcie do istniejącego systemu, zaprogramowanie i przetestowanie </w:t>
      </w:r>
    </w:p>
    <w:p w14:paraId="5F74B643" w14:textId="1A4C121A" w:rsidR="00D81289" w:rsidRDefault="00D81289" w:rsidP="00D81289">
      <w:pPr>
        <w:pStyle w:val="Akapitzlist"/>
        <w:numPr>
          <w:ilvl w:val="0"/>
          <w:numId w:val="28"/>
        </w:numPr>
        <w:spacing w:after="160" w:line="259" w:lineRule="auto"/>
      </w:pPr>
      <w:r>
        <w:t xml:space="preserve">Pomiary </w:t>
      </w:r>
    </w:p>
    <w:p w14:paraId="486A2208" w14:textId="77777777" w:rsidR="00D81289" w:rsidRDefault="00D81289" w:rsidP="00FF40E6">
      <w:pPr>
        <w:spacing w:after="160" w:line="259" w:lineRule="auto"/>
      </w:pPr>
    </w:p>
    <w:p w14:paraId="41E9F9AB" w14:textId="28B33F25" w:rsidR="00C92CE2" w:rsidRPr="00C92CE2" w:rsidRDefault="00C92CE2" w:rsidP="00C92CE2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 w:rsidRPr="00C92CE2">
        <w:rPr>
          <w:b/>
          <w:sz w:val="24"/>
          <w:szCs w:val="24"/>
        </w:rPr>
        <w:t>2 pom. 0.36</w:t>
      </w:r>
    </w:p>
    <w:p w14:paraId="481BE4EB" w14:textId="797F1903" w:rsidR="00C92CE2" w:rsidRDefault="00C92CE2" w:rsidP="00C92CE2">
      <w:pPr>
        <w:spacing w:after="0"/>
        <w:ind w:left="708"/>
      </w:pPr>
      <w:r w:rsidRPr="00C92CE2">
        <w:rPr>
          <w:u w:val="single"/>
        </w:rPr>
        <w:t>1</w:t>
      </w:r>
      <w:r w:rsidR="00503F83">
        <w:rPr>
          <w:u w:val="single"/>
        </w:rPr>
        <w:t xml:space="preserve">. </w:t>
      </w:r>
      <w:r w:rsidRPr="00C92CE2">
        <w:rPr>
          <w:u w:val="single"/>
        </w:rPr>
        <w:t xml:space="preserve"> roboty budowlane</w:t>
      </w:r>
      <w:r>
        <w:t xml:space="preserve"> </w:t>
      </w:r>
    </w:p>
    <w:p w14:paraId="7129F65E" w14:textId="77777777" w:rsidR="00C92CE2" w:rsidRDefault="00C92CE2" w:rsidP="00C92CE2">
      <w:pPr>
        <w:spacing w:after="0"/>
      </w:pPr>
      <w:r>
        <w:t xml:space="preserve">      a) roboty przygotowawcze ,</w:t>
      </w:r>
    </w:p>
    <w:p w14:paraId="71DD5CAC" w14:textId="77777777" w:rsidR="00C92CE2" w:rsidRDefault="00C92CE2" w:rsidP="00C92CE2">
      <w:pPr>
        <w:spacing w:after="0"/>
      </w:pPr>
      <w:r>
        <w:t xml:space="preserve">      b) roboty rozbiórkowe i demontażowe,</w:t>
      </w:r>
    </w:p>
    <w:p w14:paraId="54391B4F" w14:textId="77777777" w:rsidR="00C92CE2" w:rsidRDefault="00C92CE2" w:rsidP="00C92CE2">
      <w:pPr>
        <w:spacing w:after="0"/>
      </w:pPr>
      <w:r>
        <w:t xml:space="preserve">      c) wymiana okładzin ścienne,</w:t>
      </w:r>
    </w:p>
    <w:p w14:paraId="2DD98409" w14:textId="77777777" w:rsidR="00C92CE2" w:rsidRDefault="00C92CE2" w:rsidP="00C92CE2">
      <w:pPr>
        <w:spacing w:after="0"/>
      </w:pPr>
      <w:r>
        <w:t xml:space="preserve">      d) wymiana podłogi,</w:t>
      </w:r>
    </w:p>
    <w:p w14:paraId="0CAB1B0C" w14:textId="77777777" w:rsidR="00C92CE2" w:rsidRDefault="00C92CE2" w:rsidP="00C92CE2">
      <w:pPr>
        <w:spacing w:after="0"/>
      </w:pPr>
      <w:r>
        <w:t xml:space="preserve">      e) stropu podwieszonego,</w:t>
      </w:r>
    </w:p>
    <w:p w14:paraId="1B3963AB" w14:textId="52CC65A7" w:rsidR="00C92CE2" w:rsidRDefault="00C92CE2" w:rsidP="00C92CE2">
      <w:pPr>
        <w:spacing w:after="0"/>
      </w:pPr>
      <w:r>
        <w:t xml:space="preserve">      f) malowanie ścian,</w:t>
      </w:r>
    </w:p>
    <w:p w14:paraId="66A7F5D1" w14:textId="1CAD49E2" w:rsidR="00EB4E2B" w:rsidRDefault="00EB4E2B" w:rsidP="00216F80">
      <w:pPr>
        <w:spacing w:after="0"/>
        <w:ind w:left="284"/>
      </w:pPr>
      <w:r>
        <w:t>g) uwzględnienie robót na poziomie -1: w tym: otworzenie sufitów pełnych g-k, wykonanie rewizji w suficie pełnym g-k , zamknięcie sufitów podwieszanyc</w:t>
      </w:r>
      <w:r w:rsidR="00AE53E8">
        <w:t xml:space="preserve">h, </w:t>
      </w:r>
      <w:r>
        <w:t>czyszczenie, szpachlowanie, malowanie farbą od zacieków, dwukrotne malowanie: korytarza i pom. 0.08</w:t>
      </w:r>
    </w:p>
    <w:p w14:paraId="3EF82B1C" w14:textId="77777777" w:rsidR="00216F80" w:rsidRDefault="00216F80" w:rsidP="00EB4E2B">
      <w:pPr>
        <w:spacing w:after="0"/>
      </w:pPr>
    </w:p>
    <w:p w14:paraId="03B15577" w14:textId="1BEF7590" w:rsidR="00C92CE2" w:rsidRPr="00C92CE2" w:rsidRDefault="00C92CE2" w:rsidP="00C92CE2">
      <w:pPr>
        <w:spacing w:after="0"/>
        <w:ind w:left="708"/>
        <w:rPr>
          <w:u w:val="single"/>
        </w:rPr>
      </w:pPr>
      <w:r>
        <w:t xml:space="preserve">2. </w:t>
      </w:r>
      <w:r w:rsidRPr="00C92CE2">
        <w:rPr>
          <w:u w:val="single"/>
        </w:rPr>
        <w:t xml:space="preserve">roboty sanitarne </w:t>
      </w:r>
    </w:p>
    <w:p w14:paraId="45286E80" w14:textId="13E5AB5D" w:rsidR="00C92CE2" w:rsidRDefault="00216F80" w:rsidP="00B30B44">
      <w:pPr>
        <w:pStyle w:val="Akapitzlist"/>
        <w:numPr>
          <w:ilvl w:val="0"/>
          <w:numId w:val="23"/>
        </w:numPr>
        <w:spacing w:after="0"/>
        <w:ind w:left="426"/>
      </w:pPr>
      <w:r>
        <w:t>demontaże: instalacji</w:t>
      </w:r>
      <w:r w:rsidR="00C92CE2">
        <w:t xml:space="preserve"> wodociągowej i kanalizacyjnej</w:t>
      </w:r>
      <w:r>
        <w:t>, przyborów sanitarnych, białego montażu</w:t>
      </w:r>
    </w:p>
    <w:p w14:paraId="68D2C309" w14:textId="77777777" w:rsidR="00216F80" w:rsidRDefault="00C92CE2" w:rsidP="00B30B44">
      <w:pPr>
        <w:pStyle w:val="Akapitzlist"/>
        <w:numPr>
          <w:ilvl w:val="0"/>
          <w:numId w:val="23"/>
        </w:numPr>
        <w:spacing w:after="0"/>
        <w:ind w:left="426"/>
      </w:pPr>
      <w:r>
        <w:t>wykonani</w:t>
      </w:r>
      <w:r w:rsidR="00216F80">
        <w:t>e</w:t>
      </w:r>
      <w:r>
        <w:t xml:space="preserve"> rewizji w WC w zabudowie g-k, rewizja z zaworami odcinającymi, rewizja</w:t>
      </w:r>
      <w:r w:rsidR="00216F80">
        <w:t xml:space="preserve"> ze stali nierdzewnej,</w:t>
      </w:r>
      <w:r>
        <w:t xml:space="preserve"> </w:t>
      </w:r>
    </w:p>
    <w:p w14:paraId="60CD6068" w14:textId="27C4FCF9" w:rsidR="00216F80" w:rsidRDefault="00216F80" w:rsidP="00B30B44">
      <w:pPr>
        <w:pStyle w:val="Akapitzlist"/>
        <w:numPr>
          <w:ilvl w:val="0"/>
          <w:numId w:val="23"/>
        </w:numPr>
        <w:spacing w:after="0"/>
        <w:ind w:left="426"/>
      </w:pPr>
      <w:r>
        <w:t xml:space="preserve">instalacja wod-kan: </w:t>
      </w:r>
      <w:r w:rsidR="00C92CE2">
        <w:t>wiercenie otworów w stropie pod podejście kanalizacyjne do miski ustępowej</w:t>
      </w:r>
      <w:r>
        <w:t xml:space="preserve"> </w:t>
      </w:r>
      <w:r w:rsidR="00C92CE2">
        <w:t>w tym przejścia p</w:t>
      </w:r>
      <w:r>
        <w:t>ożarowego</w:t>
      </w:r>
      <w:r w:rsidR="00C92CE2">
        <w:t>, uzupełnienie otworu w stropie po zdemontowanych podejściach pod miskę ustępową</w:t>
      </w:r>
      <w:r>
        <w:t>, wykonanie nowych rurociągów, biały montaż</w:t>
      </w:r>
    </w:p>
    <w:p w14:paraId="64426E5F" w14:textId="77777777" w:rsidR="00216F80" w:rsidRDefault="00216F80" w:rsidP="00B30B44">
      <w:pPr>
        <w:pStyle w:val="Akapitzlist"/>
        <w:numPr>
          <w:ilvl w:val="0"/>
          <w:numId w:val="23"/>
        </w:numPr>
        <w:spacing w:after="0"/>
        <w:ind w:left="426"/>
      </w:pPr>
      <w:r>
        <w:lastRenderedPageBreak/>
        <w:t>i</w:t>
      </w:r>
      <w:r w:rsidR="00C92CE2">
        <w:t>nstalacja centralnego ogrzewania, w tym:</w:t>
      </w:r>
      <w:r>
        <w:t xml:space="preserve"> m</w:t>
      </w:r>
      <w:r w:rsidR="00C92CE2">
        <w:t>rożenie rurociągów, przeróbka istniejącego podejścia grzejnikowego, montaż nowych zaworów, montaż grzejnika ocynkowanego wraz z głowicą termostatyczną, wykonanie przejścia pożarowego</w:t>
      </w:r>
    </w:p>
    <w:p w14:paraId="1F40DCDD" w14:textId="77777777" w:rsidR="00A177C9" w:rsidRDefault="00A177C9" w:rsidP="00B30B44">
      <w:pPr>
        <w:pStyle w:val="Akapitzlist"/>
        <w:numPr>
          <w:ilvl w:val="0"/>
          <w:numId w:val="23"/>
        </w:numPr>
        <w:spacing w:after="0"/>
        <w:ind w:left="426"/>
      </w:pPr>
      <w:r>
        <w:t>i</w:t>
      </w:r>
      <w:r w:rsidR="00C92CE2">
        <w:t xml:space="preserve">nstalacja wentylacji: </w:t>
      </w:r>
      <w:r w:rsidR="00216F80">
        <w:t>w</w:t>
      </w:r>
      <w:r w:rsidR="00C92CE2">
        <w:t>ykonanie nowej instalacji wentylacyjnej nawiewno-wywiewnej w pomieszczeniu, w tym</w:t>
      </w:r>
      <w:r w:rsidR="00216F80">
        <w:t xml:space="preserve">: </w:t>
      </w:r>
      <w:r w:rsidR="00C92CE2">
        <w:t>włączenie do istniejącej instalacji nawiewnej</w:t>
      </w:r>
      <w:r w:rsidR="00216F80">
        <w:t xml:space="preserve"> w holu</w:t>
      </w:r>
      <w:r w:rsidR="00C92CE2">
        <w:t>, wymiana wentylatora wyciągowego, klapy pożarowe, przepustnice</w:t>
      </w:r>
      <w:r w:rsidR="000A7F08">
        <w:t>, b</w:t>
      </w:r>
      <w:r w:rsidR="00C92CE2">
        <w:t>adanie wydajności wentylacji</w:t>
      </w:r>
    </w:p>
    <w:p w14:paraId="6300DA1A" w14:textId="77777777" w:rsidR="00A177C9" w:rsidRDefault="00C92CE2" w:rsidP="00B30B44">
      <w:pPr>
        <w:pStyle w:val="Akapitzlist"/>
        <w:numPr>
          <w:ilvl w:val="0"/>
          <w:numId w:val="23"/>
        </w:numPr>
        <w:spacing w:after="0"/>
        <w:ind w:left="426"/>
      </w:pPr>
      <w:r>
        <w:t>uwzględnienie robót na poziomie -1: demontaż instalacji podstropowej kanalizacji: podejścia pod miskę ustępową i umywalkę</w:t>
      </w:r>
      <w:r w:rsidR="009177DC">
        <w:t>, wyko</w:t>
      </w:r>
      <w:r w:rsidR="00216F80">
        <w:t>nanie nowych podejść odpływowych</w:t>
      </w:r>
    </w:p>
    <w:p w14:paraId="44EDD73D" w14:textId="7C7D039F" w:rsidR="00216F80" w:rsidRDefault="00216F80" w:rsidP="00B30B44">
      <w:pPr>
        <w:pStyle w:val="Akapitzlist"/>
        <w:numPr>
          <w:ilvl w:val="0"/>
          <w:numId w:val="23"/>
        </w:numPr>
        <w:spacing w:after="0"/>
        <w:ind w:left="426"/>
      </w:pPr>
      <w:r>
        <w:t>dostawa i montaż podajników na papier, mydło, koszy na śmieci, suszarki,</w:t>
      </w:r>
    </w:p>
    <w:p w14:paraId="79A430BE" w14:textId="77777777" w:rsidR="009177DC" w:rsidRDefault="009177DC" w:rsidP="00C92CE2">
      <w:pPr>
        <w:spacing w:after="0"/>
      </w:pPr>
    </w:p>
    <w:p w14:paraId="3FF26C69" w14:textId="37A90A80" w:rsidR="00C92CE2" w:rsidRDefault="00C92CE2" w:rsidP="00C92CE2">
      <w:pPr>
        <w:spacing w:after="0"/>
        <w:ind w:left="708"/>
      </w:pPr>
      <w:r>
        <w:t xml:space="preserve">3 </w:t>
      </w:r>
      <w:r w:rsidRPr="00C92CE2">
        <w:rPr>
          <w:u w:val="single"/>
        </w:rPr>
        <w:t>roboty elektryczne</w:t>
      </w:r>
      <w:r>
        <w:t xml:space="preserve"> </w:t>
      </w:r>
    </w:p>
    <w:p w14:paraId="5235C22C" w14:textId="76CF2AED" w:rsidR="00C92CE2" w:rsidRDefault="0009625D" w:rsidP="00C92CE2">
      <w:pPr>
        <w:spacing w:after="0"/>
      </w:pPr>
      <w:r>
        <w:t>Część robót opisana w załączonej dokumentacji projektowej. Prace powinny obejmować między innymi :</w:t>
      </w:r>
    </w:p>
    <w:p w14:paraId="7366FD81" w14:textId="647F0D96" w:rsidR="00C92CE2" w:rsidRDefault="00C92CE2" w:rsidP="00B30B44">
      <w:pPr>
        <w:pStyle w:val="Akapitzlist"/>
        <w:numPr>
          <w:ilvl w:val="0"/>
          <w:numId w:val="18"/>
        </w:numPr>
        <w:spacing w:after="0" w:line="259" w:lineRule="auto"/>
        <w:ind w:left="720"/>
      </w:pPr>
      <w:r>
        <w:t>Demontaż starych lamp</w:t>
      </w:r>
    </w:p>
    <w:p w14:paraId="511830CD" w14:textId="6BDFAE2F" w:rsidR="00C92CE2" w:rsidRDefault="00C92CE2" w:rsidP="00B30B44">
      <w:pPr>
        <w:pStyle w:val="Akapitzlist"/>
        <w:numPr>
          <w:ilvl w:val="0"/>
          <w:numId w:val="18"/>
        </w:numPr>
        <w:spacing w:after="0" w:line="259" w:lineRule="auto"/>
        <w:ind w:left="720"/>
      </w:pPr>
      <w:r>
        <w:t>Montaż nowych lamp LED łazienkowych min IP 44, okres trwałości LED min 70 000 h. .</w:t>
      </w:r>
    </w:p>
    <w:p w14:paraId="28151AE4" w14:textId="653DD888" w:rsidR="00C92CE2" w:rsidRDefault="00C92CE2" w:rsidP="00C92CE2">
      <w:pPr>
        <w:spacing w:after="0"/>
      </w:pPr>
      <w:r>
        <w:t xml:space="preserve">       c) </w:t>
      </w:r>
      <w:r w:rsidR="00946DA6">
        <w:t xml:space="preserve">   Mont</w:t>
      </w:r>
      <w:r w:rsidR="0009625D">
        <w:t xml:space="preserve">aż </w:t>
      </w:r>
      <w:r>
        <w:t xml:space="preserve">Wyłącznik nadmiarowo prądowy </w:t>
      </w:r>
      <w:r w:rsidR="0009625D">
        <w:t xml:space="preserve">typu </w:t>
      </w:r>
      <w:r>
        <w:t xml:space="preserve">B 10 </w:t>
      </w:r>
      <w:r w:rsidR="0009625D">
        <w:t>w is</w:t>
      </w:r>
      <w:r>
        <w:t xml:space="preserve">tniejącej rozdzielnicy </w:t>
      </w:r>
    </w:p>
    <w:p w14:paraId="4CB55E51" w14:textId="13CE4A6E" w:rsidR="00C92CE2" w:rsidRDefault="00C92CE2" w:rsidP="00C92CE2">
      <w:pPr>
        <w:spacing w:after="0"/>
      </w:pPr>
      <w:r>
        <w:t xml:space="preserve">       d) </w:t>
      </w:r>
      <w:r w:rsidR="0009625D">
        <w:t xml:space="preserve">  Montaż g</w:t>
      </w:r>
      <w:r>
        <w:t>niazd elektryczn</w:t>
      </w:r>
      <w:r w:rsidR="0009625D">
        <w:t>ych</w:t>
      </w:r>
      <w:r>
        <w:t xml:space="preserve"> do 10 A IP44</w:t>
      </w:r>
    </w:p>
    <w:p w14:paraId="64F019D2" w14:textId="275A7086" w:rsidR="00C92CE2" w:rsidRDefault="0009625D" w:rsidP="00B30B44">
      <w:pPr>
        <w:pStyle w:val="Akapitzlist"/>
        <w:numPr>
          <w:ilvl w:val="0"/>
          <w:numId w:val="19"/>
        </w:numPr>
        <w:spacing w:after="0" w:line="259" w:lineRule="auto"/>
      </w:pPr>
      <w:r>
        <w:t>Montaż p</w:t>
      </w:r>
      <w:r w:rsidR="00C92CE2">
        <w:t>usz</w:t>
      </w:r>
      <w:r>
        <w:t>e</w:t>
      </w:r>
      <w:r w:rsidR="00C92CE2">
        <w:t>k elektryczn</w:t>
      </w:r>
      <w:r>
        <w:t xml:space="preserve">ych </w:t>
      </w:r>
      <w:r w:rsidR="00C92CE2">
        <w:t xml:space="preserve"> </w:t>
      </w:r>
    </w:p>
    <w:p w14:paraId="6A1B89AB" w14:textId="57B1A84A" w:rsidR="00C92CE2" w:rsidRDefault="0009625D" w:rsidP="00B30B44">
      <w:pPr>
        <w:pStyle w:val="Akapitzlist"/>
        <w:numPr>
          <w:ilvl w:val="0"/>
          <w:numId w:val="19"/>
        </w:numPr>
        <w:spacing w:after="0" w:line="259" w:lineRule="auto"/>
      </w:pPr>
      <w:r>
        <w:t>Montaż l</w:t>
      </w:r>
      <w:r w:rsidR="00C92CE2">
        <w:t>amp</w:t>
      </w:r>
      <w:r>
        <w:t xml:space="preserve"> LED </w:t>
      </w:r>
      <w:r w:rsidR="00C92CE2">
        <w:t xml:space="preserve">kinkietowa – IP44 okres trwałości świecenia LED min 70 000 h </w:t>
      </w:r>
    </w:p>
    <w:p w14:paraId="3D7D530B" w14:textId="64BBDEA6" w:rsidR="00C92CE2" w:rsidRDefault="0009625D" w:rsidP="00B30B44">
      <w:pPr>
        <w:pStyle w:val="Akapitzlist"/>
        <w:numPr>
          <w:ilvl w:val="0"/>
          <w:numId w:val="19"/>
        </w:numPr>
        <w:spacing w:after="0" w:line="259" w:lineRule="auto"/>
      </w:pPr>
      <w:r>
        <w:t>Montaż ł</w:t>
      </w:r>
      <w:r w:rsidR="00C92CE2">
        <w:t>ącznik</w:t>
      </w:r>
      <w:r>
        <w:t>a</w:t>
      </w:r>
      <w:r w:rsidR="00C92CE2">
        <w:t xml:space="preserve"> IP 44 </w:t>
      </w:r>
    </w:p>
    <w:p w14:paraId="0BE79262" w14:textId="3702A0F4" w:rsidR="00C92CE2" w:rsidRDefault="0009625D" w:rsidP="00B30B44">
      <w:pPr>
        <w:pStyle w:val="Akapitzlist"/>
        <w:numPr>
          <w:ilvl w:val="0"/>
          <w:numId w:val="19"/>
        </w:numPr>
        <w:spacing w:after="0" w:line="259" w:lineRule="auto"/>
      </w:pPr>
      <w:r>
        <w:t xml:space="preserve">Montaż </w:t>
      </w:r>
      <w:r w:rsidR="00C92CE2">
        <w:t xml:space="preserve">Czujnik obecności do załączania oświetlenia – 1 szt. </w:t>
      </w:r>
    </w:p>
    <w:p w14:paraId="4DE774B8" w14:textId="77777777" w:rsidR="00C92CE2" w:rsidRDefault="00C92CE2" w:rsidP="00B30B44">
      <w:pPr>
        <w:pStyle w:val="Akapitzlist"/>
        <w:numPr>
          <w:ilvl w:val="0"/>
          <w:numId w:val="19"/>
        </w:numPr>
        <w:spacing w:after="0" w:line="259" w:lineRule="auto"/>
      </w:pPr>
      <w:r>
        <w:t xml:space="preserve">Moduł kontrolno-sterujący z izolatorem zwarć 2 we/1 wyj – typu EKS 4001 kalpy pożarowe – 2 szt. </w:t>
      </w:r>
    </w:p>
    <w:p w14:paraId="43759CBF" w14:textId="6BA3EB8D" w:rsidR="00C92CE2" w:rsidRDefault="00864626" w:rsidP="00B30B44">
      <w:pPr>
        <w:pStyle w:val="Akapitzlist"/>
        <w:numPr>
          <w:ilvl w:val="0"/>
          <w:numId w:val="19"/>
        </w:numPr>
        <w:spacing w:after="0" w:line="259" w:lineRule="auto"/>
      </w:pPr>
      <w:r>
        <w:t>Montaż m</w:t>
      </w:r>
      <w:r w:rsidR="00C92CE2">
        <w:t xml:space="preserve">oduł kontrolno-sterujący wielowejściowy z izolatorem zwarć typu EWS-4001 8 wejść.  </w:t>
      </w:r>
    </w:p>
    <w:p w14:paraId="120B266D" w14:textId="77777777" w:rsidR="00C92CE2" w:rsidRDefault="00C92CE2" w:rsidP="00B30B44">
      <w:pPr>
        <w:pStyle w:val="Akapitzlist"/>
        <w:numPr>
          <w:ilvl w:val="0"/>
          <w:numId w:val="19"/>
        </w:numPr>
        <w:spacing w:after="0" w:line="259" w:lineRule="auto"/>
      </w:pPr>
      <w:r>
        <w:t xml:space="preserve">Zasilacz buforowy urządzeń ppoż np. PZB – 1 szt. </w:t>
      </w:r>
    </w:p>
    <w:p w14:paraId="50CDF1AC" w14:textId="4D121A77" w:rsidR="00C92CE2" w:rsidRDefault="00864626" w:rsidP="00B30B44">
      <w:pPr>
        <w:pStyle w:val="Akapitzlist"/>
        <w:numPr>
          <w:ilvl w:val="0"/>
          <w:numId w:val="19"/>
        </w:numPr>
        <w:spacing w:after="0" w:line="259" w:lineRule="auto"/>
      </w:pPr>
      <w:r>
        <w:t>Montaż l</w:t>
      </w:r>
      <w:r w:rsidR="00C92CE2">
        <w:t>ini</w:t>
      </w:r>
      <w:r>
        <w:t>i</w:t>
      </w:r>
      <w:r w:rsidR="00C92CE2">
        <w:t xml:space="preserve"> sterująco-monitorujące klapy pożarowe HYKSH PHO 2x2x0,8</w:t>
      </w:r>
    </w:p>
    <w:p w14:paraId="07BD37AB" w14:textId="49E608E8" w:rsidR="00C92CE2" w:rsidRDefault="00864626" w:rsidP="00B30B44">
      <w:pPr>
        <w:pStyle w:val="Akapitzlist"/>
        <w:numPr>
          <w:ilvl w:val="0"/>
          <w:numId w:val="19"/>
        </w:numPr>
        <w:spacing w:after="0" w:line="259" w:lineRule="auto"/>
      </w:pPr>
      <w:r>
        <w:t>Montaż p</w:t>
      </w:r>
      <w:r w:rsidR="00C92CE2">
        <w:t>ętl</w:t>
      </w:r>
      <w:r>
        <w:t>i</w:t>
      </w:r>
      <w:r w:rsidR="00C92CE2">
        <w:t xml:space="preserve"> sterująco-monitorująca HTKSH 1x2x0,8 PH90  </w:t>
      </w:r>
    </w:p>
    <w:p w14:paraId="010D48FB" w14:textId="2065AA3F" w:rsidR="00C92CE2" w:rsidRDefault="00864626" w:rsidP="00B30B44">
      <w:pPr>
        <w:pStyle w:val="Akapitzlist"/>
        <w:numPr>
          <w:ilvl w:val="0"/>
          <w:numId w:val="19"/>
        </w:numPr>
        <w:spacing w:after="0" w:line="259" w:lineRule="auto"/>
      </w:pPr>
      <w:r>
        <w:t>Montaż s</w:t>
      </w:r>
      <w:r w:rsidR="00C92CE2">
        <w:t>ystem przyzywow</w:t>
      </w:r>
      <w:r>
        <w:t>ego</w:t>
      </w:r>
      <w:r w:rsidR="00C92CE2">
        <w:t xml:space="preserve"> dla niepełnosprawnych z podwójnym wskaźnikiem wizualno-akustycznym zadziałania przed drzwiami i w portierni</w:t>
      </w:r>
      <w:r>
        <w:t xml:space="preserve">. </w:t>
      </w:r>
    </w:p>
    <w:p w14:paraId="75B57EF3" w14:textId="77777777" w:rsidR="00C92CE2" w:rsidRDefault="00C92CE2" w:rsidP="00C92CE2">
      <w:pPr>
        <w:spacing w:after="0"/>
      </w:pPr>
    </w:p>
    <w:p w14:paraId="33282891" w14:textId="7603C8D9" w:rsidR="00611296" w:rsidRDefault="00693938" w:rsidP="00611296">
      <w:pPr>
        <w:pStyle w:val="Akapitzlist"/>
        <w:spacing w:after="0"/>
        <w:ind w:left="360"/>
        <w:jc w:val="both"/>
        <w:rPr>
          <w:rFonts w:cs="Calibri"/>
          <w:b/>
          <w:color w:val="000000"/>
        </w:rPr>
      </w:pPr>
      <w:r w:rsidRPr="00722C02">
        <w:rPr>
          <w:rFonts w:cs="Calibri"/>
          <w:b/>
          <w:color w:val="000000"/>
        </w:rPr>
        <w:t xml:space="preserve">Dla pełnej czytelności zakres </w:t>
      </w:r>
      <w:r w:rsidR="00722C02" w:rsidRPr="00722C02">
        <w:rPr>
          <w:rFonts w:cs="Calibri"/>
          <w:b/>
          <w:color w:val="000000"/>
        </w:rPr>
        <w:t xml:space="preserve">rzeczowy opisany </w:t>
      </w:r>
      <w:r w:rsidR="00611296">
        <w:rPr>
          <w:rFonts w:cs="Calibri"/>
          <w:b/>
          <w:color w:val="000000"/>
        </w:rPr>
        <w:t xml:space="preserve">został </w:t>
      </w:r>
      <w:r w:rsidRPr="00722C02">
        <w:rPr>
          <w:rFonts w:cs="Calibri"/>
          <w:b/>
          <w:color w:val="000000"/>
        </w:rPr>
        <w:t xml:space="preserve">w </w:t>
      </w:r>
      <w:r w:rsidR="00722C02" w:rsidRPr="00722C02">
        <w:rPr>
          <w:rFonts w:cs="Calibri"/>
          <w:b/>
          <w:color w:val="000000"/>
        </w:rPr>
        <w:t xml:space="preserve">załączonej </w:t>
      </w:r>
      <w:r w:rsidRPr="00722C02">
        <w:rPr>
          <w:rFonts w:cs="Calibri"/>
          <w:b/>
          <w:color w:val="000000"/>
        </w:rPr>
        <w:t xml:space="preserve">tabeli </w:t>
      </w:r>
      <w:r w:rsidR="00722C02" w:rsidRPr="00722C02">
        <w:rPr>
          <w:rFonts w:cs="Calibri"/>
          <w:b/>
          <w:color w:val="000000"/>
        </w:rPr>
        <w:t>(zał. nr 1)</w:t>
      </w:r>
      <w:r w:rsidR="00611296">
        <w:rPr>
          <w:rFonts w:cs="Calibri"/>
          <w:b/>
          <w:color w:val="000000"/>
        </w:rPr>
        <w:t>,</w:t>
      </w:r>
    </w:p>
    <w:p w14:paraId="1CEDAF7D" w14:textId="3B63A1A0" w:rsidR="00722C02" w:rsidRPr="00722C02" w:rsidRDefault="00611296" w:rsidP="00611296">
      <w:pPr>
        <w:pStyle w:val="Akapitzlist"/>
        <w:spacing w:after="0"/>
        <w:ind w:left="360"/>
        <w:jc w:val="both"/>
        <w:rPr>
          <w:rFonts w:cs="Calibri"/>
        </w:rPr>
      </w:pPr>
      <w:r>
        <w:rPr>
          <w:rFonts w:cs="Calibri"/>
          <w:b/>
          <w:color w:val="000000"/>
        </w:rPr>
        <w:t>dołączonej dokumentacji projektowej (opisy i dedykowane rysunki) , STWiOR i jako materiał pomocniczy przedmiary robót.</w:t>
      </w:r>
    </w:p>
    <w:p w14:paraId="31D9180C" w14:textId="01FB1626" w:rsidR="008228E1" w:rsidRPr="00503F83" w:rsidRDefault="008228E1" w:rsidP="00B30B44">
      <w:pPr>
        <w:pStyle w:val="Akapitzlist"/>
        <w:numPr>
          <w:ilvl w:val="0"/>
          <w:numId w:val="1"/>
        </w:numPr>
        <w:spacing w:after="0"/>
        <w:jc w:val="both"/>
        <w:rPr>
          <w:rFonts w:cs="Calibri"/>
        </w:rPr>
      </w:pPr>
      <w:r w:rsidRPr="00503F83">
        <w:rPr>
          <w:rFonts w:cs="Calibri"/>
        </w:rPr>
        <w:t>Wykonawca dostarczy Inwestorowi dokumentację powykonawczą:</w:t>
      </w:r>
    </w:p>
    <w:p w14:paraId="707C5129" w14:textId="1CBCF2BD" w:rsidR="008228E1" w:rsidRPr="00904F1A" w:rsidRDefault="008228E1" w:rsidP="00B30B44">
      <w:pPr>
        <w:numPr>
          <w:ilvl w:val="0"/>
          <w:numId w:val="3"/>
        </w:numPr>
        <w:spacing w:after="0"/>
        <w:jc w:val="both"/>
        <w:rPr>
          <w:rFonts w:cs="Calibri"/>
        </w:rPr>
      </w:pPr>
      <w:r w:rsidRPr="00085232">
        <w:rPr>
          <w:rFonts w:cs="Calibri"/>
        </w:rPr>
        <w:t xml:space="preserve">w wersji papierowej </w:t>
      </w:r>
      <w:r w:rsidR="00693938">
        <w:rPr>
          <w:rFonts w:cs="Calibri"/>
        </w:rPr>
        <w:t>2</w:t>
      </w:r>
      <w:r w:rsidRPr="00085232">
        <w:rPr>
          <w:rFonts w:cs="Calibri"/>
        </w:rPr>
        <w:t xml:space="preserve"> egz</w:t>
      </w:r>
      <w:r>
        <w:rPr>
          <w:rFonts w:cs="Calibri"/>
        </w:rPr>
        <w:t>.</w:t>
      </w:r>
      <w:r w:rsidRPr="00085232">
        <w:rPr>
          <w:rFonts w:cs="Calibri"/>
        </w:rPr>
        <w:t>,</w:t>
      </w:r>
    </w:p>
    <w:p w14:paraId="6C4272B3" w14:textId="7FE809EC" w:rsidR="008228E1" w:rsidRDefault="008228E1" w:rsidP="00B30B44">
      <w:pPr>
        <w:numPr>
          <w:ilvl w:val="0"/>
          <w:numId w:val="3"/>
        </w:numPr>
        <w:spacing w:after="4"/>
        <w:jc w:val="both"/>
        <w:rPr>
          <w:rFonts w:cs="Calibri"/>
        </w:rPr>
      </w:pPr>
      <w:r>
        <w:rPr>
          <w:rFonts w:cs="Calibri"/>
        </w:rPr>
        <w:t>w</w:t>
      </w:r>
      <w:r w:rsidRPr="00037670">
        <w:rPr>
          <w:rFonts w:cs="Calibri"/>
        </w:rPr>
        <w:t xml:space="preserve"> wersji elektronicznej </w:t>
      </w:r>
      <w:r>
        <w:rPr>
          <w:rFonts w:cs="Calibri"/>
        </w:rPr>
        <w:t xml:space="preserve"> </w:t>
      </w:r>
      <w:r w:rsidRPr="00037670">
        <w:rPr>
          <w:rFonts w:cs="Calibri"/>
        </w:rPr>
        <w:t xml:space="preserve">w </w:t>
      </w:r>
      <w:r>
        <w:rPr>
          <w:rFonts w:cs="Calibri"/>
        </w:rPr>
        <w:t>1</w:t>
      </w:r>
      <w:r w:rsidRPr="00037670">
        <w:rPr>
          <w:rFonts w:cs="Calibri"/>
        </w:rPr>
        <w:t xml:space="preserve"> egz. edytowalnej (rozszerzenie: dwg, doc, pdf);</w:t>
      </w:r>
    </w:p>
    <w:p w14:paraId="03D1B260" w14:textId="77777777" w:rsidR="009C061D" w:rsidRPr="00A560D8" w:rsidRDefault="009C061D" w:rsidP="009C061D">
      <w:pPr>
        <w:spacing w:after="4"/>
        <w:ind w:left="720"/>
        <w:jc w:val="both"/>
        <w:rPr>
          <w:rFonts w:cs="Calibri"/>
        </w:rPr>
      </w:pPr>
    </w:p>
    <w:p w14:paraId="7C5D6763" w14:textId="7F6F3DC3" w:rsidR="008228E1" w:rsidRPr="00693938" w:rsidRDefault="00503F83" w:rsidP="00693938">
      <w:pPr>
        <w:suppressAutoHyphens/>
        <w:jc w:val="both"/>
        <w:rPr>
          <w:rFonts w:cs="Calibri"/>
        </w:rPr>
      </w:pPr>
      <w:r>
        <w:rPr>
          <w:rFonts w:cs="Calibri"/>
        </w:rPr>
        <w:t>6</w:t>
      </w:r>
      <w:r w:rsidR="008228E1" w:rsidRPr="009C7CDD">
        <w:rPr>
          <w:rFonts w:cs="Calibri"/>
        </w:rPr>
        <w:t xml:space="preserve">.  </w:t>
      </w:r>
      <w:r w:rsidR="008228E1" w:rsidRPr="009C7CDD">
        <w:rPr>
          <w:rFonts w:cs="Calibri"/>
          <w:b/>
        </w:rPr>
        <w:t>Dane techniczne budynku:</w:t>
      </w:r>
    </w:p>
    <w:p w14:paraId="26543900" w14:textId="77777777" w:rsidR="008228E1" w:rsidRPr="006664BE" w:rsidRDefault="008228E1" w:rsidP="008228E1">
      <w:pPr>
        <w:autoSpaceDE w:val="0"/>
        <w:autoSpaceDN w:val="0"/>
        <w:adjustRightInd w:val="0"/>
        <w:rPr>
          <w:rFonts w:cs="Calibri"/>
          <w:color w:val="000000"/>
        </w:rPr>
      </w:pPr>
      <w:r w:rsidRPr="006664BE">
        <w:rPr>
          <w:rFonts w:cs="Calibri"/>
          <w:color w:val="000000"/>
        </w:rPr>
        <w:t>Obiekt pełni funkcję dydaktyczno - administracyjną .</w:t>
      </w:r>
    </w:p>
    <w:p w14:paraId="081B8E8B" w14:textId="77777777" w:rsidR="008228E1" w:rsidRPr="006664BE" w:rsidRDefault="008228E1" w:rsidP="008228E1">
      <w:pPr>
        <w:autoSpaceDE w:val="0"/>
        <w:autoSpaceDN w:val="0"/>
        <w:adjustRightInd w:val="0"/>
        <w:jc w:val="both"/>
        <w:rPr>
          <w:rFonts w:cs="Calibri"/>
          <w:color w:val="000000"/>
        </w:rPr>
      </w:pPr>
      <w:r w:rsidRPr="006664BE">
        <w:rPr>
          <w:rFonts w:cs="Calibri"/>
          <w:color w:val="000000"/>
        </w:rPr>
        <w:t>Teren , na którym jest zlokalizowany stanowi własność Gdańskiego Uniwersytetu Medycznego</w:t>
      </w:r>
      <w:r>
        <w:rPr>
          <w:rFonts w:cs="Calibri"/>
          <w:color w:val="000000"/>
        </w:rPr>
        <w:t xml:space="preserve">. </w:t>
      </w:r>
      <w:r w:rsidRPr="006664BE">
        <w:rPr>
          <w:rFonts w:cs="Calibri"/>
          <w:color w:val="000000"/>
        </w:rPr>
        <w:t>Budynek posiada bezpośredni dojazd od ul. Marii Skłodowskiej - Curie. Budynek posiada dwa</w:t>
      </w:r>
      <w:r>
        <w:rPr>
          <w:rFonts w:cs="Calibri"/>
          <w:color w:val="000000"/>
        </w:rPr>
        <w:t xml:space="preserve"> </w:t>
      </w:r>
      <w:r w:rsidRPr="006664BE">
        <w:rPr>
          <w:rFonts w:cs="Calibri"/>
          <w:color w:val="000000"/>
        </w:rPr>
        <w:t>wejścia od strony od Al.</w:t>
      </w:r>
      <w:r>
        <w:rPr>
          <w:rFonts w:cs="Calibri"/>
          <w:color w:val="000000"/>
        </w:rPr>
        <w:t> </w:t>
      </w:r>
      <w:r w:rsidRPr="006664BE">
        <w:rPr>
          <w:rFonts w:cs="Calibri"/>
          <w:color w:val="000000"/>
        </w:rPr>
        <w:t>Zwycięstwa na poziomie parteru i jedno na poziomie piwnicy oraz dwa</w:t>
      </w:r>
      <w:r>
        <w:rPr>
          <w:rFonts w:cs="Calibri"/>
          <w:color w:val="000000"/>
        </w:rPr>
        <w:t xml:space="preserve"> </w:t>
      </w:r>
      <w:r w:rsidRPr="006664BE">
        <w:rPr>
          <w:rFonts w:cs="Calibri"/>
          <w:color w:val="000000"/>
        </w:rPr>
        <w:t>wejści</w:t>
      </w:r>
      <w:r>
        <w:rPr>
          <w:rFonts w:cs="Calibri"/>
          <w:color w:val="000000"/>
        </w:rPr>
        <w:t>a</w:t>
      </w:r>
      <w:r w:rsidRPr="006664BE">
        <w:rPr>
          <w:rFonts w:cs="Calibri"/>
          <w:color w:val="000000"/>
        </w:rPr>
        <w:t xml:space="preserve"> od strony ul. Marii Skłodowskiej - Curie , z których jedno obecnie pełni funkcję wejścia</w:t>
      </w:r>
      <w:r>
        <w:rPr>
          <w:rFonts w:cs="Calibri"/>
          <w:color w:val="000000"/>
        </w:rPr>
        <w:t xml:space="preserve"> </w:t>
      </w:r>
      <w:r w:rsidRPr="006664BE">
        <w:rPr>
          <w:rFonts w:cs="Calibri"/>
          <w:color w:val="000000"/>
        </w:rPr>
        <w:t>głównego.</w:t>
      </w:r>
    </w:p>
    <w:p w14:paraId="2438204C" w14:textId="13C6A0AE" w:rsidR="008228E1" w:rsidRPr="006664BE" w:rsidRDefault="008228E1" w:rsidP="008228E1">
      <w:pPr>
        <w:autoSpaceDE w:val="0"/>
        <w:autoSpaceDN w:val="0"/>
        <w:adjustRightInd w:val="0"/>
        <w:jc w:val="both"/>
        <w:rPr>
          <w:rFonts w:cs="Calibri"/>
          <w:color w:val="000000"/>
        </w:rPr>
      </w:pPr>
      <w:r w:rsidRPr="006664BE">
        <w:rPr>
          <w:rFonts w:cs="Calibri"/>
          <w:color w:val="000000"/>
        </w:rPr>
        <w:lastRenderedPageBreak/>
        <w:t>Budynek został wzniesiony w 1933 roku, a w latach 2004-2006 przeszedł generalny remont i</w:t>
      </w:r>
      <w:r>
        <w:rPr>
          <w:rFonts w:cs="Calibri"/>
          <w:color w:val="000000"/>
        </w:rPr>
        <w:t xml:space="preserve"> </w:t>
      </w:r>
      <w:r w:rsidRPr="006664BE">
        <w:rPr>
          <w:rFonts w:cs="Calibri"/>
          <w:color w:val="000000"/>
        </w:rPr>
        <w:t>rozbudowę, w</w:t>
      </w:r>
      <w:r>
        <w:rPr>
          <w:rFonts w:cs="Calibri"/>
          <w:color w:val="000000"/>
        </w:rPr>
        <w:t> </w:t>
      </w:r>
      <w:r w:rsidRPr="006664BE">
        <w:rPr>
          <w:rFonts w:cs="Calibri"/>
          <w:color w:val="000000"/>
        </w:rPr>
        <w:t>ramach której dodano nowe wejście. Wzniesiony w technologii tradycyjnej (murowanej</w:t>
      </w:r>
      <w:r>
        <w:rPr>
          <w:rFonts w:cs="Calibri"/>
          <w:color w:val="000000"/>
        </w:rPr>
        <w:t xml:space="preserve"> </w:t>
      </w:r>
      <w:r w:rsidRPr="006664BE">
        <w:rPr>
          <w:rFonts w:cs="Calibri"/>
          <w:color w:val="000000"/>
        </w:rPr>
        <w:t>i monolitycznej).</w:t>
      </w:r>
    </w:p>
    <w:p w14:paraId="183BC71F" w14:textId="77777777" w:rsidR="008228E1" w:rsidRPr="006664BE" w:rsidRDefault="008228E1" w:rsidP="008228E1">
      <w:pPr>
        <w:autoSpaceDE w:val="0"/>
        <w:autoSpaceDN w:val="0"/>
        <w:adjustRightInd w:val="0"/>
        <w:jc w:val="both"/>
        <w:rPr>
          <w:rFonts w:cs="Calibri"/>
          <w:color w:val="000000"/>
        </w:rPr>
      </w:pPr>
      <w:r w:rsidRPr="006664BE">
        <w:rPr>
          <w:rFonts w:cs="Calibri"/>
          <w:color w:val="000000"/>
        </w:rPr>
        <w:t>Bryła budynku jest zwarta, o nieregularnym rzucie zbliżonym do wieloboku, z opływowymi kształtami</w:t>
      </w:r>
      <w:r>
        <w:rPr>
          <w:rFonts w:cs="Calibri"/>
          <w:color w:val="000000"/>
        </w:rPr>
        <w:t xml:space="preserve"> </w:t>
      </w:r>
      <w:r w:rsidRPr="006664BE">
        <w:rPr>
          <w:rFonts w:cs="Calibri"/>
          <w:color w:val="000000"/>
        </w:rPr>
        <w:t>i</w:t>
      </w:r>
      <w:r>
        <w:rPr>
          <w:rFonts w:cs="Calibri"/>
          <w:color w:val="000000"/>
        </w:rPr>
        <w:t> </w:t>
      </w:r>
      <w:r w:rsidRPr="006664BE">
        <w:rPr>
          <w:rFonts w:cs="Calibri"/>
          <w:color w:val="000000"/>
        </w:rPr>
        <w:t>wysuniętymi elementami stref wejściowych, w tym schodami. Usytuowana jest dłuższym bokiem w</w:t>
      </w:r>
      <w:r>
        <w:rPr>
          <w:rFonts w:cs="Calibri"/>
          <w:color w:val="000000"/>
        </w:rPr>
        <w:t> </w:t>
      </w:r>
      <w:r w:rsidRPr="006664BE">
        <w:rPr>
          <w:rFonts w:cs="Calibri"/>
          <w:color w:val="000000"/>
        </w:rPr>
        <w:t>przybliżeniu wzdłuż osi wschód-zachód. Główny korpus budynku jest czterokondygnacyjny (w tym</w:t>
      </w:r>
      <w:r>
        <w:rPr>
          <w:rFonts w:cs="Calibri"/>
          <w:color w:val="000000"/>
        </w:rPr>
        <w:t xml:space="preserve"> </w:t>
      </w:r>
      <w:r w:rsidRPr="006664BE">
        <w:rPr>
          <w:rFonts w:cs="Calibri"/>
          <w:color w:val="000000"/>
        </w:rPr>
        <w:t>jednokondygnacyjne podpiwniczenie), przekryty dachem płaskim, wielospadowym oraz półokrągłym.</w:t>
      </w:r>
    </w:p>
    <w:p w14:paraId="29290FC0" w14:textId="77777777" w:rsidR="008228E1" w:rsidRPr="009C7CDD" w:rsidRDefault="008228E1" w:rsidP="008228E1">
      <w:pPr>
        <w:suppressAutoHyphens/>
        <w:contextualSpacing/>
        <w:jc w:val="both"/>
        <w:rPr>
          <w:rFonts w:cs="Calibri"/>
        </w:rPr>
      </w:pPr>
      <w:r w:rsidRPr="009C7CDD">
        <w:rPr>
          <w:rFonts w:cs="Calibri"/>
        </w:rPr>
        <w:t>Dane techniczne:</w:t>
      </w:r>
    </w:p>
    <w:p w14:paraId="274E0A6C" w14:textId="60ACC67F" w:rsidR="008228E1" w:rsidRPr="00DF5F48" w:rsidRDefault="008228E1" w:rsidP="00693938">
      <w:pPr>
        <w:suppressAutoHyphens/>
        <w:spacing w:after="0"/>
        <w:ind w:left="709"/>
        <w:jc w:val="both"/>
        <w:rPr>
          <w:rFonts w:cs="Calibri"/>
        </w:rPr>
      </w:pPr>
      <w:r w:rsidRPr="00DF5F48">
        <w:rPr>
          <w:rFonts w:cs="Calibri"/>
        </w:rPr>
        <w:t xml:space="preserve">- Kubatura: </w:t>
      </w:r>
      <w:r w:rsidR="00543A32" w:rsidRPr="00DF5F48">
        <w:rPr>
          <w:rFonts w:cs="Calibri"/>
        </w:rPr>
        <w:t>18 800,28</w:t>
      </w:r>
      <w:r w:rsidRPr="00DF5F48">
        <w:rPr>
          <w:rFonts w:cs="Calibri"/>
        </w:rPr>
        <w:t xml:space="preserve"> m</w:t>
      </w:r>
      <w:r w:rsidRPr="00DF5F48">
        <w:rPr>
          <w:rFonts w:cs="Calibri"/>
          <w:vertAlign w:val="superscript"/>
        </w:rPr>
        <w:t>3</w:t>
      </w:r>
    </w:p>
    <w:p w14:paraId="77F2AA9F" w14:textId="2981C34F" w:rsidR="008228E1" w:rsidRPr="00DF5F48" w:rsidRDefault="008228E1" w:rsidP="00693938">
      <w:pPr>
        <w:suppressAutoHyphens/>
        <w:spacing w:after="0"/>
        <w:ind w:left="709"/>
        <w:jc w:val="both"/>
        <w:rPr>
          <w:rFonts w:cs="Calibri"/>
        </w:rPr>
      </w:pPr>
      <w:r w:rsidRPr="00DF5F48">
        <w:rPr>
          <w:rFonts w:cs="Calibri"/>
        </w:rPr>
        <w:t xml:space="preserve">- Powierzchnia zabudowy: </w:t>
      </w:r>
      <w:r w:rsidR="00DF5F48" w:rsidRPr="00DF5F48">
        <w:rPr>
          <w:rFonts w:cs="Calibri"/>
        </w:rPr>
        <w:t>1652,25</w:t>
      </w:r>
      <w:r w:rsidRPr="00DF5F48">
        <w:rPr>
          <w:rFonts w:cs="Calibri"/>
        </w:rPr>
        <w:t xml:space="preserve"> m</w:t>
      </w:r>
      <w:r w:rsidRPr="00DF5F48">
        <w:rPr>
          <w:rFonts w:cs="Calibri"/>
          <w:vertAlign w:val="superscript"/>
        </w:rPr>
        <w:t>2</w:t>
      </w:r>
    </w:p>
    <w:p w14:paraId="33888A5A" w14:textId="09506F0B" w:rsidR="008228E1" w:rsidRPr="009C7CDD" w:rsidRDefault="008228E1" w:rsidP="00693938">
      <w:pPr>
        <w:suppressAutoHyphens/>
        <w:spacing w:after="0"/>
        <w:ind w:left="709"/>
        <w:jc w:val="both"/>
        <w:rPr>
          <w:rFonts w:cs="Calibri"/>
        </w:rPr>
      </w:pPr>
      <w:r w:rsidRPr="00DF5F48">
        <w:rPr>
          <w:rFonts w:cs="Calibri"/>
        </w:rPr>
        <w:t xml:space="preserve">- Powierzchnia użytkowa : </w:t>
      </w:r>
      <w:r w:rsidR="00DF5F48" w:rsidRPr="00DF5F48">
        <w:rPr>
          <w:rFonts w:cs="Calibri"/>
        </w:rPr>
        <w:t>3 849,00</w:t>
      </w:r>
      <w:r w:rsidRPr="00DF5F48">
        <w:rPr>
          <w:rFonts w:cs="Calibri"/>
        </w:rPr>
        <w:t>m</w:t>
      </w:r>
      <w:r w:rsidRPr="00DF5F48">
        <w:rPr>
          <w:rFonts w:cs="Calibri"/>
          <w:vertAlign w:val="superscript"/>
        </w:rPr>
        <w:t>2</w:t>
      </w:r>
    </w:p>
    <w:p w14:paraId="18306A73" w14:textId="77777777" w:rsidR="008228E1" w:rsidRPr="009C7CDD" w:rsidRDefault="008228E1" w:rsidP="00693938">
      <w:pPr>
        <w:suppressAutoHyphens/>
        <w:spacing w:after="0"/>
        <w:ind w:left="709"/>
        <w:jc w:val="both"/>
        <w:rPr>
          <w:rFonts w:cs="Calibri"/>
        </w:rPr>
      </w:pPr>
      <w:r w:rsidRPr="009C7CDD">
        <w:rPr>
          <w:rFonts w:cs="Calibri"/>
        </w:rPr>
        <w:t xml:space="preserve">- Kondygnacje nadziemne: </w:t>
      </w:r>
      <w:r>
        <w:rPr>
          <w:rFonts w:cs="Calibri"/>
        </w:rPr>
        <w:t>3</w:t>
      </w:r>
    </w:p>
    <w:p w14:paraId="147089C2" w14:textId="77777777" w:rsidR="008228E1" w:rsidRPr="009C7CDD" w:rsidRDefault="008228E1" w:rsidP="00693938">
      <w:pPr>
        <w:suppressAutoHyphens/>
        <w:spacing w:after="0"/>
        <w:ind w:left="709"/>
        <w:jc w:val="both"/>
        <w:rPr>
          <w:rFonts w:cs="Calibri"/>
        </w:rPr>
      </w:pPr>
      <w:r w:rsidRPr="009C7CDD">
        <w:rPr>
          <w:rFonts w:cs="Calibri"/>
        </w:rPr>
        <w:t>- Kondygnacje podziemne: 1</w:t>
      </w:r>
    </w:p>
    <w:p w14:paraId="3C6191FF" w14:textId="64C6C61C" w:rsidR="008228E1" w:rsidRPr="009C7CDD" w:rsidRDefault="008228E1" w:rsidP="00693938">
      <w:pPr>
        <w:suppressAutoHyphens/>
        <w:spacing w:after="0"/>
        <w:ind w:left="709"/>
        <w:jc w:val="both"/>
        <w:rPr>
          <w:rFonts w:cs="Calibri"/>
        </w:rPr>
      </w:pPr>
      <w:r w:rsidRPr="009C7CDD">
        <w:rPr>
          <w:rFonts w:cs="Calibri"/>
        </w:rPr>
        <w:t xml:space="preserve">- </w:t>
      </w:r>
      <w:r>
        <w:rPr>
          <w:rFonts w:cs="Calibri"/>
        </w:rPr>
        <w:t>Podnośniki dla niepełnosprawnych</w:t>
      </w:r>
      <w:r w:rsidR="00DF5F48">
        <w:rPr>
          <w:rFonts w:cs="Calibri"/>
        </w:rPr>
        <w:t>: 2</w:t>
      </w:r>
    </w:p>
    <w:p w14:paraId="062AB829" w14:textId="77777777" w:rsidR="008228E1" w:rsidRPr="009C7CDD" w:rsidRDefault="008228E1" w:rsidP="00693938">
      <w:pPr>
        <w:suppressAutoHyphens/>
        <w:spacing w:after="0"/>
        <w:ind w:left="709"/>
        <w:jc w:val="both"/>
        <w:rPr>
          <w:rFonts w:cs="Calibri"/>
        </w:rPr>
      </w:pPr>
      <w:r w:rsidRPr="009C7CDD">
        <w:rPr>
          <w:rFonts w:cs="Calibri"/>
        </w:rPr>
        <w:t xml:space="preserve">- Instalacja i urządzenia: instalacje elektryczne, telefoniczna, teletechniczną, </w:t>
      </w:r>
      <w:r>
        <w:rPr>
          <w:rFonts w:cs="Calibri"/>
        </w:rPr>
        <w:t>CCTV,</w:t>
      </w:r>
      <w:r w:rsidRPr="009C7CDD">
        <w:rPr>
          <w:rFonts w:cs="Calibri"/>
        </w:rPr>
        <w:t xml:space="preserve"> kontrol</w:t>
      </w:r>
      <w:r>
        <w:rPr>
          <w:rFonts w:cs="Calibri"/>
        </w:rPr>
        <w:t>a</w:t>
      </w:r>
      <w:r w:rsidRPr="009C7CDD">
        <w:rPr>
          <w:rFonts w:cs="Calibri"/>
        </w:rPr>
        <w:t xml:space="preserve">  </w:t>
      </w:r>
    </w:p>
    <w:p w14:paraId="2FE7AC2D" w14:textId="77777777" w:rsidR="008228E1" w:rsidRPr="009C7CDD" w:rsidRDefault="008228E1" w:rsidP="00693938">
      <w:pPr>
        <w:suppressAutoHyphens/>
        <w:spacing w:after="0"/>
        <w:ind w:left="709"/>
        <w:jc w:val="both"/>
        <w:rPr>
          <w:rFonts w:cs="Calibri"/>
        </w:rPr>
      </w:pPr>
      <w:r w:rsidRPr="009C7CDD">
        <w:rPr>
          <w:rFonts w:cs="Calibri"/>
        </w:rPr>
        <w:t xml:space="preserve">   dostępu-domofon, </w:t>
      </w:r>
      <w:r>
        <w:rPr>
          <w:rFonts w:cs="Calibri"/>
        </w:rPr>
        <w:t>lokalne instalacje klimatyzacji, wentylacja mechaniczna</w:t>
      </w:r>
      <w:r w:rsidRPr="009C7CDD">
        <w:rPr>
          <w:rFonts w:cs="Calibri"/>
        </w:rPr>
        <w:t>; wodociągow</w:t>
      </w:r>
      <w:r>
        <w:rPr>
          <w:rFonts w:cs="Calibri"/>
        </w:rPr>
        <w:t>a</w:t>
      </w:r>
      <w:r w:rsidRPr="009C7CDD">
        <w:rPr>
          <w:rFonts w:cs="Calibri"/>
        </w:rPr>
        <w:t xml:space="preserve">, </w:t>
      </w:r>
    </w:p>
    <w:p w14:paraId="65C5056C" w14:textId="77777777" w:rsidR="008228E1" w:rsidRPr="009C7CDD" w:rsidRDefault="008228E1" w:rsidP="00693938">
      <w:pPr>
        <w:suppressAutoHyphens/>
        <w:spacing w:after="0"/>
        <w:ind w:left="709"/>
        <w:jc w:val="both"/>
        <w:rPr>
          <w:rFonts w:cs="Calibri"/>
        </w:rPr>
      </w:pPr>
      <w:r w:rsidRPr="009C7CDD">
        <w:rPr>
          <w:rFonts w:cs="Calibri"/>
        </w:rPr>
        <w:t xml:space="preserve">   kanalizacji sanitarnej, centralnego ogrzewania i c.w.</w:t>
      </w:r>
      <w:r>
        <w:rPr>
          <w:rFonts w:cs="Calibri"/>
        </w:rPr>
        <w:t xml:space="preserve">u. </w:t>
      </w:r>
      <w:r w:rsidRPr="009C7CDD">
        <w:rPr>
          <w:rFonts w:cs="Calibri"/>
        </w:rPr>
        <w:t xml:space="preserve"> z węzłem cieplnym</w:t>
      </w:r>
      <w:r>
        <w:rPr>
          <w:rFonts w:cs="Calibri"/>
        </w:rPr>
        <w:t xml:space="preserve">, </w:t>
      </w:r>
    </w:p>
    <w:p w14:paraId="526E0096" w14:textId="77777777" w:rsidR="008228E1" w:rsidRPr="009C7CDD" w:rsidRDefault="008228E1" w:rsidP="00693938">
      <w:pPr>
        <w:suppressAutoHyphens/>
        <w:spacing w:after="0"/>
        <w:ind w:left="709"/>
        <w:jc w:val="both"/>
        <w:rPr>
          <w:rFonts w:cs="Calibri"/>
        </w:rPr>
      </w:pPr>
      <w:r w:rsidRPr="009C7CDD">
        <w:rPr>
          <w:rFonts w:cs="Calibri"/>
        </w:rPr>
        <w:t>- b</w:t>
      </w:r>
      <w:r w:rsidRPr="00C93CC1">
        <w:rPr>
          <w:rFonts w:cs="Calibri"/>
        </w:rPr>
        <w:t xml:space="preserve">udynek jest wpisany do </w:t>
      </w:r>
      <w:r>
        <w:rPr>
          <w:rFonts w:cs="Calibri"/>
        </w:rPr>
        <w:t>g</w:t>
      </w:r>
      <w:r w:rsidRPr="00C93CC1">
        <w:rPr>
          <w:rFonts w:cs="Calibri"/>
        </w:rPr>
        <w:t>minnego rejestru zabytków pod numerem 281.</w:t>
      </w:r>
      <w:r w:rsidRPr="009C7CDD">
        <w:rPr>
          <w:rFonts w:cs="Calibri"/>
        </w:rPr>
        <w:t xml:space="preserve"> </w:t>
      </w:r>
    </w:p>
    <w:p w14:paraId="61195A19" w14:textId="77777777" w:rsidR="008228E1" w:rsidRPr="009C7CDD" w:rsidRDefault="008228E1" w:rsidP="008228E1">
      <w:pPr>
        <w:pStyle w:val="Akapitzlist"/>
        <w:spacing w:after="0"/>
        <w:ind w:left="0"/>
        <w:jc w:val="both"/>
        <w:rPr>
          <w:rFonts w:cs="Calibri"/>
        </w:rPr>
      </w:pPr>
    </w:p>
    <w:p w14:paraId="24A26898" w14:textId="20E6C239" w:rsidR="008228E1" w:rsidRPr="00503F83" w:rsidRDefault="00503F83" w:rsidP="00503F83">
      <w:pPr>
        <w:tabs>
          <w:tab w:val="left" w:pos="426"/>
        </w:tabs>
        <w:spacing w:after="0"/>
        <w:jc w:val="both"/>
        <w:rPr>
          <w:rFonts w:cs="Calibri"/>
        </w:rPr>
      </w:pPr>
      <w:r>
        <w:rPr>
          <w:rFonts w:cs="Calibri"/>
        </w:rPr>
        <w:t xml:space="preserve">7.  </w:t>
      </w:r>
      <w:r w:rsidR="00DF5F48" w:rsidRPr="00503F83">
        <w:rPr>
          <w:rFonts w:cs="Calibri"/>
        </w:rPr>
        <w:t>Roboty</w:t>
      </w:r>
      <w:r w:rsidR="008228E1" w:rsidRPr="00503F83">
        <w:rPr>
          <w:rFonts w:cs="Calibri"/>
        </w:rPr>
        <w:t xml:space="preserve"> winn</w:t>
      </w:r>
      <w:r w:rsidR="00DF5F48" w:rsidRPr="00503F83">
        <w:rPr>
          <w:rFonts w:cs="Calibri"/>
        </w:rPr>
        <w:t>y</w:t>
      </w:r>
      <w:r w:rsidR="008228E1" w:rsidRPr="00503F83">
        <w:rPr>
          <w:rFonts w:cs="Calibri"/>
        </w:rPr>
        <w:t xml:space="preserve"> być wykonana zgodnie z:</w:t>
      </w:r>
    </w:p>
    <w:p w14:paraId="05935E32" w14:textId="77777777" w:rsidR="008228E1" w:rsidRPr="009C7CDD" w:rsidRDefault="008228E1" w:rsidP="00B30B44">
      <w:pPr>
        <w:numPr>
          <w:ilvl w:val="0"/>
          <w:numId w:val="2"/>
        </w:numPr>
        <w:tabs>
          <w:tab w:val="num" w:pos="0"/>
        </w:tabs>
        <w:suppressAutoHyphens/>
        <w:spacing w:after="0"/>
        <w:jc w:val="both"/>
        <w:rPr>
          <w:rFonts w:eastAsia="Times New Roman" w:cs="Calibri"/>
        </w:rPr>
      </w:pPr>
      <w:r w:rsidRPr="009C7CDD">
        <w:rPr>
          <w:rFonts w:eastAsia="Times New Roman" w:cs="Calibri"/>
        </w:rPr>
        <w:t>Ustawą z dnia 7 lipca 1994r. Prawo budowlane (Dz. U. z 2024 poz. 725 wraz z późniejszymi zmianami),</w:t>
      </w:r>
    </w:p>
    <w:p w14:paraId="019168E1" w14:textId="77777777" w:rsidR="008228E1" w:rsidRPr="009C7CDD" w:rsidRDefault="008228E1" w:rsidP="00B30B44">
      <w:pPr>
        <w:numPr>
          <w:ilvl w:val="0"/>
          <w:numId w:val="2"/>
        </w:numPr>
        <w:tabs>
          <w:tab w:val="num" w:pos="0"/>
        </w:tabs>
        <w:suppressAutoHyphens/>
        <w:spacing w:after="0"/>
        <w:jc w:val="both"/>
        <w:rPr>
          <w:rFonts w:eastAsia="Times New Roman" w:cs="Calibri"/>
        </w:rPr>
      </w:pPr>
      <w:r w:rsidRPr="009C7CDD">
        <w:rPr>
          <w:rFonts w:eastAsia="Times New Roman" w:cs="Calibri"/>
        </w:rPr>
        <w:t>Rozporządzeniem Ministra Infrastruktury z dnia 12 kwietnia 2002 roku w sprawie warunków technicznych, jakim powinny odpowiadać budynki i ich usytuowanie (</w:t>
      </w:r>
      <w:r w:rsidRPr="009C7CDD">
        <w:rPr>
          <w:rFonts w:cs="Calibri"/>
        </w:rPr>
        <w:t xml:space="preserve">tj. Dz. U. z 2022 r. nr 75 poz. 690 </w:t>
      </w:r>
      <w:r w:rsidRPr="009C7CDD">
        <w:rPr>
          <w:rFonts w:eastAsia="Times New Roman" w:cs="Calibri"/>
        </w:rPr>
        <w:t>z późn. zm.),</w:t>
      </w:r>
    </w:p>
    <w:p w14:paraId="42712281" w14:textId="77777777" w:rsidR="008228E1" w:rsidRPr="009C7CDD" w:rsidRDefault="008228E1" w:rsidP="00B30B44">
      <w:pPr>
        <w:numPr>
          <w:ilvl w:val="0"/>
          <w:numId w:val="2"/>
        </w:numPr>
        <w:tabs>
          <w:tab w:val="num" w:pos="0"/>
        </w:tabs>
        <w:suppressAutoHyphens/>
        <w:spacing w:after="0"/>
        <w:contextualSpacing/>
        <w:jc w:val="both"/>
        <w:rPr>
          <w:rFonts w:cs="Calibri"/>
        </w:rPr>
      </w:pPr>
      <w:r w:rsidRPr="009C7CDD">
        <w:rPr>
          <w:rFonts w:cs="Calibri"/>
        </w:rPr>
        <w:t>Rozporządzeniem Ministra Infrastruktury z dnia 23 czerwca 2003r w sprawie informacji dotyczących bezpieczeństwa i ochrony zdrowia oraz planu bezpieczeństwa i ochrony zdrowia (Dz.U. z 2003r Nr 120 poz.1126 z późn.zm),</w:t>
      </w:r>
    </w:p>
    <w:p w14:paraId="0945937F" w14:textId="77777777" w:rsidR="008228E1" w:rsidRPr="009C7CDD" w:rsidRDefault="008228E1" w:rsidP="00B30B44">
      <w:pPr>
        <w:keepNext/>
        <w:keepLines/>
        <w:numPr>
          <w:ilvl w:val="0"/>
          <w:numId w:val="2"/>
        </w:numPr>
        <w:tabs>
          <w:tab w:val="num" w:pos="0"/>
        </w:tabs>
        <w:suppressAutoHyphens/>
        <w:spacing w:after="0"/>
        <w:jc w:val="both"/>
        <w:outlineLvl w:val="0"/>
        <w:rPr>
          <w:rFonts w:cs="Calibri"/>
        </w:rPr>
      </w:pPr>
      <w:r w:rsidRPr="009C7CDD">
        <w:rPr>
          <w:rFonts w:cs="Calibri"/>
        </w:rPr>
        <w:t>Ustawą z dnia 11 września 2019 r. - Prawo zamówień publicznych (Dz.U. 2023 poz. 1720 z późn. zm.)</w:t>
      </w:r>
    </w:p>
    <w:p w14:paraId="4D382BE7" w14:textId="1E3F7E62" w:rsidR="008228E1" w:rsidRPr="009C7CDD" w:rsidRDefault="008228E1" w:rsidP="00B30B44">
      <w:pPr>
        <w:numPr>
          <w:ilvl w:val="0"/>
          <w:numId w:val="2"/>
        </w:numPr>
        <w:tabs>
          <w:tab w:val="num" w:pos="0"/>
        </w:tabs>
        <w:suppressAutoHyphens/>
        <w:spacing w:after="0"/>
        <w:contextualSpacing/>
        <w:jc w:val="both"/>
        <w:rPr>
          <w:rFonts w:cs="Calibri"/>
        </w:rPr>
      </w:pPr>
      <w:r w:rsidRPr="009C7CDD">
        <w:rPr>
          <w:rFonts w:cs="Calibri"/>
        </w:rPr>
        <w:t>Wytycznymi zawartymi w tematycznych przepisach szczegółowych,</w:t>
      </w:r>
      <w:r w:rsidR="00F804FE">
        <w:rPr>
          <w:rFonts w:cs="Calibri"/>
        </w:rPr>
        <w:t xml:space="preserve"> w tym : Dostępność i usługi dla osób z niepełnosprawnościami/standardy dostępności dla polityki spójności programu Fundusze Europejskie dla Rozwoju Społecznego 2021-2027</w:t>
      </w:r>
    </w:p>
    <w:p w14:paraId="7EF922AB" w14:textId="77777777" w:rsidR="008228E1" w:rsidRPr="009C7CDD" w:rsidRDefault="008228E1" w:rsidP="00B30B44">
      <w:pPr>
        <w:numPr>
          <w:ilvl w:val="0"/>
          <w:numId w:val="2"/>
        </w:numPr>
        <w:tabs>
          <w:tab w:val="num" w:pos="0"/>
        </w:tabs>
        <w:suppressAutoHyphens/>
        <w:spacing w:after="0"/>
        <w:contextualSpacing/>
        <w:jc w:val="both"/>
        <w:rPr>
          <w:rFonts w:cs="Calibri"/>
        </w:rPr>
      </w:pPr>
      <w:r w:rsidRPr="009C7CDD">
        <w:rPr>
          <w:rFonts w:cs="Calibri"/>
        </w:rPr>
        <w:t>Obowiązującymi normami,</w:t>
      </w:r>
    </w:p>
    <w:p w14:paraId="36B3ED96" w14:textId="1A48F7F5" w:rsidR="008228E1" w:rsidRDefault="008228E1" w:rsidP="00B30B44">
      <w:pPr>
        <w:numPr>
          <w:ilvl w:val="0"/>
          <w:numId w:val="2"/>
        </w:numPr>
        <w:tabs>
          <w:tab w:val="num" w:pos="0"/>
        </w:tabs>
        <w:suppressAutoHyphens/>
        <w:spacing w:after="0"/>
        <w:contextualSpacing/>
        <w:jc w:val="both"/>
        <w:rPr>
          <w:rFonts w:cs="Calibri"/>
        </w:rPr>
      </w:pPr>
      <w:r w:rsidRPr="009C7CDD">
        <w:rPr>
          <w:rFonts w:cs="Calibri"/>
        </w:rPr>
        <w:t>Zasadami wiedzy technicznej</w:t>
      </w:r>
      <w:r w:rsidR="00F804FE">
        <w:rPr>
          <w:rFonts w:cs="Calibri"/>
        </w:rPr>
        <w:t>,</w:t>
      </w:r>
    </w:p>
    <w:p w14:paraId="7C5D3AD5" w14:textId="03390E91" w:rsidR="00F804FE" w:rsidRDefault="00F804FE" w:rsidP="00B30B44">
      <w:pPr>
        <w:numPr>
          <w:ilvl w:val="0"/>
          <w:numId w:val="2"/>
        </w:numPr>
        <w:tabs>
          <w:tab w:val="num" w:pos="0"/>
        </w:tabs>
        <w:suppressAutoHyphens/>
        <w:spacing w:after="0"/>
        <w:contextualSpacing/>
        <w:jc w:val="both"/>
        <w:rPr>
          <w:rFonts w:cs="Calibri"/>
        </w:rPr>
      </w:pPr>
      <w:r>
        <w:rPr>
          <w:rFonts w:cs="Calibri"/>
        </w:rPr>
        <w:t>Załączoną dokumentacją .</w:t>
      </w:r>
    </w:p>
    <w:p w14:paraId="5120ED80" w14:textId="774104DB" w:rsidR="008228E1" w:rsidRPr="00D15895" w:rsidRDefault="008228E1" w:rsidP="008228E1">
      <w:pPr>
        <w:pStyle w:val="Standard"/>
        <w:jc w:val="both"/>
        <w:rPr>
          <w:rFonts w:ascii="Calibri" w:hAnsi="Calibri" w:cs="Calibri"/>
          <w:iCs/>
          <w:sz w:val="22"/>
          <w:szCs w:val="22"/>
        </w:rPr>
      </w:pPr>
      <w:r w:rsidRPr="00D15895">
        <w:rPr>
          <w:rFonts w:ascii="Calibri" w:hAnsi="Calibri" w:cs="Calibri"/>
          <w:iCs/>
          <w:sz w:val="22"/>
          <w:szCs w:val="22"/>
        </w:rPr>
        <w:t>Nazw</w:t>
      </w:r>
      <w:r w:rsidR="00864626">
        <w:rPr>
          <w:rFonts w:ascii="Calibri" w:hAnsi="Calibri" w:cs="Calibri"/>
          <w:iCs/>
          <w:sz w:val="22"/>
          <w:szCs w:val="22"/>
        </w:rPr>
        <w:t>a</w:t>
      </w:r>
      <w:r w:rsidRPr="00D15895">
        <w:rPr>
          <w:rFonts w:ascii="Calibri" w:hAnsi="Calibri" w:cs="Calibri"/>
          <w:iCs/>
          <w:sz w:val="22"/>
          <w:szCs w:val="22"/>
        </w:rPr>
        <w:t xml:space="preserve"> materiałów, urządzeń lub producentów, które mogą pojawić się w dokumentacji przetargowej nie należy traktować jako narzuconych bądź sugerowanych przez Zamawiającego. Zamawiający dopuszcza zastosowanie innych równoważnych materiałów lub urządzeń do podanych w dokumentacji.</w:t>
      </w:r>
    </w:p>
    <w:p w14:paraId="77441EA3" w14:textId="77777777" w:rsidR="008228E1" w:rsidRPr="00D15895" w:rsidRDefault="008228E1" w:rsidP="008228E1">
      <w:pPr>
        <w:pStyle w:val="Standard"/>
        <w:jc w:val="both"/>
        <w:rPr>
          <w:rFonts w:ascii="Calibri" w:hAnsi="Calibri" w:cs="Calibri"/>
          <w:iCs/>
          <w:sz w:val="22"/>
          <w:szCs w:val="22"/>
        </w:rPr>
      </w:pPr>
      <w:r w:rsidRPr="00D15895">
        <w:rPr>
          <w:rFonts w:ascii="Calibri" w:hAnsi="Calibri" w:cs="Calibri"/>
          <w:iCs/>
          <w:sz w:val="22"/>
          <w:szCs w:val="22"/>
        </w:rPr>
        <w:t>Wykonawca, który na etapie realizacji robót budowlanych, powołuje się na rozwiązania równoważne opisywanym przez zamawiającego, jest obowiązany wykazać, że oferowane przez niego rozwiązania spełniają wymagania określone przez Zamawiającego.</w:t>
      </w:r>
    </w:p>
    <w:p w14:paraId="0B585CF0" w14:textId="77777777" w:rsidR="008228E1" w:rsidRDefault="008228E1" w:rsidP="008228E1">
      <w:pPr>
        <w:pStyle w:val="Standard"/>
        <w:jc w:val="both"/>
        <w:rPr>
          <w:rFonts w:ascii="Calibri" w:hAnsi="Calibri" w:cs="Calibri"/>
          <w:iCs/>
          <w:sz w:val="22"/>
          <w:szCs w:val="22"/>
        </w:rPr>
      </w:pPr>
      <w:r w:rsidRPr="00D15895">
        <w:rPr>
          <w:rFonts w:ascii="Calibri" w:hAnsi="Calibri" w:cs="Calibri"/>
          <w:iCs/>
          <w:sz w:val="22"/>
          <w:szCs w:val="22"/>
        </w:rPr>
        <w:lastRenderedPageBreak/>
        <w:t>W przypadku, gdy Zamawiający użył w opisie przedmiotu zamówienia oznaczeń norm, aprobat, specyfikacji technicznych i systemów odniesienia, o których mowa w art. 30 ust. 1-3 Ustawy Pzp należy je rozumieć jako przykładowe. Zamawiający zgodnie z art. 30 ust. 4 Ustawy Pzp dopuszcza w każdym przypadku zastosowanie rozwiązań rów</w:t>
      </w:r>
      <w:r>
        <w:rPr>
          <w:rFonts w:ascii="Calibri" w:hAnsi="Calibri" w:cs="Calibri"/>
          <w:iCs/>
          <w:sz w:val="22"/>
          <w:szCs w:val="22"/>
        </w:rPr>
        <w:t>noważnych opisywanym w treści OPZ</w:t>
      </w:r>
      <w:r w:rsidRPr="00D15895">
        <w:rPr>
          <w:rFonts w:ascii="Calibri" w:hAnsi="Calibri" w:cs="Calibri"/>
          <w:iCs/>
          <w:sz w:val="22"/>
          <w:szCs w:val="22"/>
        </w:rPr>
        <w:t>. Każdorazowo g</w:t>
      </w:r>
      <w:r>
        <w:rPr>
          <w:rFonts w:ascii="Calibri" w:hAnsi="Calibri" w:cs="Calibri"/>
          <w:iCs/>
          <w:sz w:val="22"/>
          <w:szCs w:val="22"/>
        </w:rPr>
        <w:t>dy wskazana jest w niniejszej OPZ</w:t>
      </w:r>
      <w:r w:rsidRPr="00D15895">
        <w:rPr>
          <w:rFonts w:ascii="Calibri" w:hAnsi="Calibri" w:cs="Calibri"/>
          <w:iCs/>
          <w:sz w:val="22"/>
          <w:szCs w:val="22"/>
        </w:rPr>
        <w:t xml:space="preserve"> lub załącznikach do </w:t>
      </w:r>
      <w:r>
        <w:rPr>
          <w:rFonts w:ascii="Calibri" w:hAnsi="Calibri" w:cs="Calibri"/>
          <w:iCs/>
          <w:sz w:val="22"/>
          <w:szCs w:val="22"/>
        </w:rPr>
        <w:t>OPZ</w:t>
      </w:r>
      <w:r w:rsidRPr="00D15895">
        <w:rPr>
          <w:rFonts w:ascii="Calibri" w:hAnsi="Calibri" w:cs="Calibri"/>
          <w:iCs/>
          <w:sz w:val="22"/>
          <w:szCs w:val="22"/>
        </w:rPr>
        <w:t xml:space="preserve"> norma, należy przyjąć, że w odniesieniu do niej użyto sformułowania „lub równoważna”.</w:t>
      </w:r>
    </w:p>
    <w:p w14:paraId="57F21144" w14:textId="77777777" w:rsidR="008228E1" w:rsidRPr="00D15895" w:rsidRDefault="008228E1" w:rsidP="008228E1">
      <w:pPr>
        <w:pStyle w:val="Standard"/>
        <w:spacing w:after="120"/>
        <w:jc w:val="both"/>
        <w:rPr>
          <w:rFonts w:ascii="Calibri" w:hAnsi="Calibri" w:cs="Calibri"/>
          <w:bCs/>
          <w:sz w:val="22"/>
          <w:szCs w:val="22"/>
        </w:rPr>
      </w:pPr>
    </w:p>
    <w:p w14:paraId="7C8D52BD" w14:textId="77777777" w:rsidR="008228E1" w:rsidRPr="00D15895" w:rsidRDefault="008228E1" w:rsidP="008228E1">
      <w:pPr>
        <w:pStyle w:val="Standard"/>
        <w:widowControl w:val="0"/>
        <w:autoSpaceDE w:val="0"/>
        <w:jc w:val="both"/>
        <w:rPr>
          <w:rFonts w:ascii="Calibri" w:hAnsi="Calibri" w:cs="Calibri"/>
          <w:b/>
          <w:bCs/>
          <w:sz w:val="22"/>
          <w:szCs w:val="22"/>
        </w:rPr>
      </w:pPr>
      <w:r w:rsidRPr="00D15895">
        <w:rPr>
          <w:rFonts w:ascii="Calibri" w:hAnsi="Calibri" w:cs="Calibri"/>
          <w:b/>
          <w:bCs/>
          <w:sz w:val="22"/>
          <w:szCs w:val="22"/>
        </w:rPr>
        <w:t>4. Warunki prowadzenia robót</w:t>
      </w:r>
    </w:p>
    <w:p w14:paraId="54AC1239" w14:textId="77777777" w:rsidR="008228E1" w:rsidRPr="00D15895" w:rsidRDefault="008228E1" w:rsidP="008228E1">
      <w:pPr>
        <w:pStyle w:val="Standard"/>
        <w:widowControl w:val="0"/>
        <w:autoSpaceDE w:val="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6843EE65" w14:textId="77777777" w:rsidR="008228E1" w:rsidRPr="00D15895" w:rsidRDefault="008228E1" w:rsidP="00B30B44">
      <w:pPr>
        <w:pStyle w:val="Nagwek"/>
        <w:widowControl w:val="0"/>
        <w:numPr>
          <w:ilvl w:val="0"/>
          <w:numId w:val="10"/>
        </w:numPr>
        <w:tabs>
          <w:tab w:val="clear" w:pos="4536"/>
          <w:tab w:val="clear" w:pos="9072"/>
          <w:tab w:val="center" w:pos="-6379"/>
        </w:tabs>
        <w:suppressAutoHyphens/>
        <w:autoSpaceDE w:val="0"/>
        <w:autoSpaceDN w:val="0"/>
        <w:ind w:left="567" w:hanging="283"/>
        <w:jc w:val="both"/>
        <w:textAlignment w:val="baseline"/>
        <w:rPr>
          <w:rFonts w:cs="Calibri"/>
        </w:rPr>
      </w:pPr>
      <w:r w:rsidRPr="00D15895">
        <w:rPr>
          <w:rFonts w:cs="Calibri"/>
        </w:rPr>
        <w:t>Wykonawca winien przestrzegać warunków prowadzenia robót zawartych w :</w:t>
      </w:r>
    </w:p>
    <w:p w14:paraId="111D82CB" w14:textId="49F77C26" w:rsidR="008228E1" w:rsidRPr="00D15895" w:rsidRDefault="008228E1" w:rsidP="00B30B44">
      <w:pPr>
        <w:pStyle w:val="Nagwek"/>
        <w:widowControl w:val="0"/>
        <w:numPr>
          <w:ilvl w:val="0"/>
          <w:numId w:val="7"/>
        </w:numPr>
        <w:tabs>
          <w:tab w:val="clear" w:pos="4536"/>
          <w:tab w:val="clear" w:pos="9072"/>
          <w:tab w:val="right" w:pos="-5812"/>
        </w:tabs>
        <w:suppressAutoHyphens/>
        <w:autoSpaceDE w:val="0"/>
        <w:autoSpaceDN w:val="0"/>
        <w:ind w:left="1134"/>
        <w:jc w:val="both"/>
        <w:textAlignment w:val="baseline"/>
        <w:rPr>
          <w:rFonts w:cs="Calibri"/>
        </w:rPr>
      </w:pPr>
      <w:r w:rsidRPr="00D15895">
        <w:rPr>
          <w:rFonts w:cs="Calibri"/>
        </w:rPr>
        <w:t>specyfikacji techniczn</w:t>
      </w:r>
      <w:r>
        <w:rPr>
          <w:rFonts w:cs="Calibri"/>
        </w:rPr>
        <w:t>ych</w:t>
      </w:r>
      <w:r w:rsidRPr="00D15895">
        <w:rPr>
          <w:rFonts w:cs="Calibri"/>
        </w:rPr>
        <w:t xml:space="preserve">  wykonania i odbioru robót budowlanych,</w:t>
      </w:r>
      <w:r w:rsidR="00DF5F48">
        <w:rPr>
          <w:rFonts w:cs="Calibri"/>
        </w:rPr>
        <w:t xml:space="preserve"> </w:t>
      </w:r>
    </w:p>
    <w:p w14:paraId="342F6104" w14:textId="77777777" w:rsidR="008228E1" w:rsidRPr="00D15895" w:rsidRDefault="008228E1" w:rsidP="00B30B44">
      <w:pPr>
        <w:pStyle w:val="Nagwek"/>
        <w:widowControl w:val="0"/>
        <w:numPr>
          <w:ilvl w:val="0"/>
          <w:numId w:val="7"/>
        </w:numPr>
        <w:tabs>
          <w:tab w:val="clear" w:pos="4536"/>
          <w:tab w:val="clear" w:pos="9072"/>
          <w:tab w:val="right" w:pos="-5812"/>
        </w:tabs>
        <w:suppressAutoHyphens/>
        <w:autoSpaceDE w:val="0"/>
        <w:autoSpaceDN w:val="0"/>
        <w:ind w:left="1134"/>
        <w:jc w:val="both"/>
        <w:textAlignment w:val="baseline"/>
        <w:rPr>
          <w:rFonts w:cs="Calibri"/>
        </w:rPr>
      </w:pPr>
      <w:r w:rsidRPr="00D15895">
        <w:rPr>
          <w:rFonts w:cs="Calibri"/>
        </w:rPr>
        <w:t>uzgodnieniach z Użytkownikiem obiektu  i Zamawiającym,</w:t>
      </w:r>
    </w:p>
    <w:p w14:paraId="18A9A3EF" w14:textId="77777777" w:rsidR="008228E1" w:rsidRPr="00D15895" w:rsidRDefault="008228E1" w:rsidP="00B30B44">
      <w:pPr>
        <w:pStyle w:val="Nagwek"/>
        <w:widowControl w:val="0"/>
        <w:numPr>
          <w:ilvl w:val="0"/>
          <w:numId w:val="7"/>
        </w:numPr>
        <w:tabs>
          <w:tab w:val="clear" w:pos="4536"/>
          <w:tab w:val="clear" w:pos="9072"/>
          <w:tab w:val="right" w:pos="-5812"/>
        </w:tabs>
        <w:suppressAutoHyphens/>
        <w:autoSpaceDE w:val="0"/>
        <w:autoSpaceDN w:val="0"/>
        <w:ind w:left="1134"/>
        <w:jc w:val="both"/>
        <w:textAlignment w:val="baseline"/>
        <w:rPr>
          <w:rFonts w:cs="Calibri"/>
        </w:rPr>
      </w:pPr>
      <w:r w:rsidRPr="00D15895">
        <w:rPr>
          <w:rFonts w:cs="Calibri"/>
        </w:rPr>
        <w:t>obowiązujących  przepisach i regulacjach prawnych,</w:t>
      </w:r>
    </w:p>
    <w:p w14:paraId="3F02B442" w14:textId="77777777" w:rsidR="008228E1" w:rsidRPr="00D15895" w:rsidRDefault="008228E1" w:rsidP="008228E1">
      <w:pPr>
        <w:pStyle w:val="Nagwek"/>
        <w:widowControl w:val="0"/>
        <w:tabs>
          <w:tab w:val="clear" w:pos="4536"/>
          <w:tab w:val="clear" w:pos="9072"/>
          <w:tab w:val="right" w:pos="-5812"/>
        </w:tabs>
        <w:autoSpaceDE w:val="0"/>
        <w:ind w:left="1134"/>
        <w:jc w:val="both"/>
        <w:rPr>
          <w:rFonts w:cs="Calibri"/>
        </w:rPr>
      </w:pPr>
    </w:p>
    <w:p w14:paraId="7A00990A" w14:textId="77777777" w:rsidR="008228E1" w:rsidRPr="00D15895" w:rsidRDefault="008228E1" w:rsidP="008228E1">
      <w:pPr>
        <w:pStyle w:val="Nagwek"/>
        <w:widowControl w:val="0"/>
        <w:tabs>
          <w:tab w:val="clear" w:pos="4536"/>
          <w:tab w:val="clear" w:pos="9072"/>
          <w:tab w:val="right" w:pos="-6237"/>
        </w:tabs>
        <w:autoSpaceDE w:val="0"/>
        <w:ind w:left="709"/>
        <w:jc w:val="both"/>
        <w:rPr>
          <w:rFonts w:cs="Calibri"/>
        </w:rPr>
      </w:pPr>
    </w:p>
    <w:p w14:paraId="03FC1EE1" w14:textId="77777777" w:rsidR="008228E1" w:rsidRPr="00D15895" w:rsidRDefault="008228E1" w:rsidP="00B30B44">
      <w:pPr>
        <w:pStyle w:val="Nagwek"/>
        <w:widowControl w:val="0"/>
        <w:numPr>
          <w:ilvl w:val="0"/>
          <w:numId w:val="8"/>
        </w:numPr>
        <w:tabs>
          <w:tab w:val="clear" w:pos="4536"/>
          <w:tab w:val="clear" w:pos="9072"/>
          <w:tab w:val="center" w:pos="-6520"/>
        </w:tabs>
        <w:suppressAutoHyphens/>
        <w:autoSpaceDE w:val="0"/>
        <w:autoSpaceDN w:val="0"/>
        <w:ind w:left="426" w:hanging="426"/>
        <w:jc w:val="both"/>
        <w:textAlignment w:val="baseline"/>
        <w:rPr>
          <w:rFonts w:cs="Calibri"/>
        </w:rPr>
      </w:pPr>
      <w:r w:rsidRPr="00D15895">
        <w:rPr>
          <w:rFonts w:cs="Calibri"/>
        </w:rPr>
        <w:t>Materiały i wyroby użyte do wykonania przedmiotu zamówienia winny spełniać wymogi określone w :</w:t>
      </w:r>
    </w:p>
    <w:p w14:paraId="7A395628" w14:textId="763C2AFD" w:rsidR="008228E1" w:rsidRPr="00D15895" w:rsidRDefault="008228E1" w:rsidP="008228E1">
      <w:pPr>
        <w:pStyle w:val="mylniki1"/>
        <w:tabs>
          <w:tab w:val="clear" w:pos="1440"/>
          <w:tab w:val="clear" w:pos="1680"/>
          <w:tab w:val="left" w:pos="-3827"/>
        </w:tabs>
        <w:ind w:left="709" w:right="-1" w:hanging="349"/>
        <w:jc w:val="both"/>
        <w:rPr>
          <w:rFonts w:ascii="Calibri" w:hAnsi="Calibri" w:cs="Calibri"/>
          <w:sz w:val="22"/>
          <w:szCs w:val="22"/>
        </w:rPr>
      </w:pPr>
      <w:r w:rsidRPr="00D15895">
        <w:rPr>
          <w:rFonts w:ascii="Calibri" w:hAnsi="Calibri" w:cs="Calibri"/>
          <w:sz w:val="22"/>
          <w:szCs w:val="22"/>
        </w:rPr>
        <w:t>-</w:t>
      </w:r>
      <w:r w:rsidRPr="00D15895">
        <w:rPr>
          <w:rFonts w:ascii="Calibri" w:hAnsi="Calibri" w:cs="Calibri"/>
          <w:sz w:val="22"/>
          <w:szCs w:val="22"/>
        </w:rPr>
        <w:tab/>
        <w:t>deklaracji właściwości użytkowych zgodnie z Rozporządzeniem Parlamentu Europejskiego  i rady UE Nr.  305/2011 z dnia 09.03.2011r</w:t>
      </w:r>
      <w:r w:rsidR="00F804FE">
        <w:rPr>
          <w:rFonts w:ascii="Calibri" w:hAnsi="Calibri" w:cs="Calibri"/>
          <w:sz w:val="22"/>
          <w:szCs w:val="22"/>
        </w:rPr>
        <w:t xml:space="preserve"> ustanawiające zharmonizowane warunki wprowadzania do obrotu wyrobów budowlanych i uchylające dyrektywę Rady 89/106/EWG</w:t>
      </w:r>
    </w:p>
    <w:p w14:paraId="04AB341F" w14:textId="77777777" w:rsidR="008228E1" w:rsidRPr="00D15895" w:rsidRDefault="008228E1" w:rsidP="008228E1">
      <w:pPr>
        <w:pStyle w:val="mylniki1"/>
        <w:tabs>
          <w:tab w:val="clear" w:pos="1440"/>
          <w:tab w:val="clear" w:pos="1680"/>
          <w:tab w:val="left" w:pos="-4176"/>
        </w:tabs>
        <w:ind w:left="360" w:right="-1" w:firstLine="0"/>
        <w:jc w:val="both"/>
        <w:rPr>
          <w:rFonts w:ascii="Calibri" w:hAnsi="Calibri" w:cs="Calibri"/>
          <w:sz w:val="22"/>
          <w:szCs w:val="22"/>
        </w:rPr>
      </w:pPr>
      <w:r w:rsidRPr="00D15895">
        <w:rPr>
          <w:rFonts w:ascii="Calibri" w:hAnsi="Calibri" w:cs="Calibri"/>
          <w:sz w:val="22"/>
          <w:szCs w:val="22"/>
        </w:rPr>
        <w:t>-     Usta</w:t>
      </w:r>
      <w:r>
        <w:rPr>
          <w:rFonts w:ascii="Calibri" w:hAnsi="Calibri" w:cs="Calibri"/>
          <w:sz w:val="22"/>
          <w:szCs w:val="22"/>
        </w:rPr>
        <w:t>wie – Prawo budowlane (Dz.U.2021. poz. 2351 z dnia 20.12.2021</w:t>
      </w:r>
      <w:r w:rsidRPr="00D15895">
        <w:rPr>
          <w:rFonts w:ascii="Calibri" w:hAnsi="Calibri" w:cs="Calibri"/>
          <w:sz w:val="22"/>
          <w:szCs w:val="22"/>
        </w:rPr>
        <w:t xml:space="preserve">  t.j.),</w:t>
      </w:r>
    </w:p>
    <w:p w14:paraId="4E79C4AD" w14:textId="77777777" w:rsidR="00596ED3" w:rsidRDefault="008228E1" w:rsidP="008228E1">
      <w:pPr>
        <w:pStyle w:val="mylniki1"/>
        <w:tabs>
          <w:tab w:val="clear" w:pos="1440"/>
          <w:tab w:val="clear" w:pos="1680"/>
          <w:tab w:val="left" w:pos="-3831"/>
          <w:tab w:val="left" w:pos="989"/>
        </w:tabs>
        <w:ind w:left="705" w:right="279" w:hanging="345"/>
        <w:jc w:val="both"/>
        <w:rPr>
          <w:rFonts w:ascii="Calibri" w:hAnsi="Calibri" w:cs="Calibri"/>
          <w:sz w:val="22"/>
          <w:szCs w:val="22"/>
        </w:rPr>
      </w:pPr>
      <w:r w:rsidRPr="00D15895">
        <w:rPr>
          <w:rFonts w:ascii="Calibri" w:hAnsi="Calibri" w:cs="Calibri"/>
          <w:sz w:val="22"/>
          <w:szCs w:val="22"/>
        </w:rPr>
        <w:t>-</w:t>
      </w:r>
      <w:r w:rsidRPr="00D15895">
        <w:rPr>
          <w:rFonts w:ascii="Calibri" w:hAnsi="Calibri" w:cs="Calibri"/>
          <w:sz w:val="22"/>
          <w:szCs w:val="22"/>
        </w:rPr>
        <w:tab/>
        <w:t>Ustawie o wyrobach budowlanych z dnia 16 kwietnia 2004r. (Dz.U. z 20</w:t>
      </w:r>
      <w:r w:rsidR="00596ED3">
        <w:rPr>
          <w:rFonts w:ascii="Calibri" w:hAnsi="Calibri" w:cs="Calibri"/>
          <w:sz w:val="22"/>
          <w:szCs w:val="22"/>
        </w:rPr>
        <w:t>21</w:t>
      </w:r>
      <w:r w:rsidRPr="00D15895">
        <w:rPr>
          <w:rFonts w:ascii="Calibri" w:hAnsi="Calibri" w:cs="Calibri"/>
          <w:sz w:val="22"/>
          <w:szCs w:val="22"/>
        </w:rPr>
        <w:t>., poz.</w:t>
      </w:r>
      <w:r w:rsidR="00596ED3">
        <w:rPr>
          <w:rFonts w:ascii="Calibri" w:hAnsi="Calibri" w:cs="Calibri"/>
          <w:sz w:val="22"/>
          <w:szCs w:val="22"/>
        </w:rPr>
        <w:t>1213);</w:t>
      </w:r>
    </w:p>
    <w:p w14:paraId="79D6B2D7" w14:textId="77777777" w:rsidR="00596ED3" w:rsidRPr="00902FD6" w:rsidRDefault="00596ED3" w:rsidP="00596ED3">
      <w:pPr>
        <w:widowControl w:val="0"/>
        <w:autoSpaceDE w:val="0"/>
        <w:autoSpaceDN w:val="0"/>
        <w:spacing w:after="0" w:line="259" w:lineRule="auto"/>
        <w:ind w:left="360"/>
      </w:pPr>
      <w:r>
        <w:rPr>
          <w:rFonts w:cs="Calibri"/>
        </w:rPr>
        <w:t xml:space="preserve">- </w:t>
      </w:r>
      <w:r w:rsidR="008228E1" w:rsidRPr="00D15895">
        <w:rPr>
          <w:rFonts w:cs="Calibri"/>
        </w:rPr>
        <w:t xml:space="preserve">  </w:t>
      </w:r>
      <w:r w:rsidRPr="00902FD6">
        <w:t xml:space="preserve">Rozporządzeniu Ministra Infrastruktury i Budownictwa z dnia 23 grudnia 2015 r. w sprawie </w:t>
      </w:r>
    </w:p>
    <w:p w14:paraId="3C97CA7B" w14:textId="77777777" w:rsidR="00596ED3" w:rsidRPr="00902FD6" w:rsidRDefault="00596ED3" w:rsidP="00596ED3">
      <w:pPr>
        <w:widowControl w:val="0"/>
        <w:autoSpaceDE w:val="0"/>
        <w:autoSpaceDN w:val="0"/>
        <w:spacing w:after="0" w:line="259" w:lineRule="auto"/>
        <w:ind w:left="360"/>
      </w:pPr>
      <w:r w:rsidRPr="00902FD6">
        <w:t xml:space="preserve">      próbek wyrobów budowlanych wprowadzonych do obrotu lub udostępnianych na rynku </w:t>
      </w:r>
    </w:p>
    <w:p w14:paraId="263FAB93" w14:textId="77777777" w:rsidR="00596ED3" w:rsidRPr="00902FD6" w:rsidRDefault="00596ED3" w:rsidP="00596ED3">
      <w:pPr>
        <w:widowControl w:val="0"/>
        <w:autoSpaceDE w:val="0"/>
        <w:autoSpaceDN w:val="0"/>
        <w:spacing w:after="0" w:line="259" w:lineRule="auto"/>
        <w:ind w:left="360"/>
      </w:pPr>
      <w:r w:rsidRPr="00902FD6">
        <w:t xml:space="preserve">      krajowym (Dz.U. 2015 poz. 2332)</w:t>
      </w:r>
    </w:p>
    <w:p w14:paraId="73A5E68A" w14:textId="77777777" w:rsidR="00596ED3" w:rsidRPr="00902FD6" w:rsidRDefault="00596ED3" w:rsidP="00596ED3">
      <w:pPr>
        <w:widowControl w:val="0"/>
        <w:autoSpaceDE w:val="0"/>
        <w:autoSpaceDN w:val="0"/>
        <w:spacing w:after="0" w:line="259" w:lineRule="auto"/>
        <w:ind w:left="360"/>
      </w:pPr>
      <w:r w:rsidRPr="00902FD6">
        <w:t xml:space="preserve">-    Rozporządzeniu Ministra Infrastruktury i Budownictwa z dnia 17 listopada 2016 r. </w:t>
      </w:r>
    </w:p>
    <w:p w14:paraId="3E8A288E" w14:textId="77777777" w:rsidR="00596ED3" w:rsidRPr="00902FD6" w:rsidRDefault="00596ED3" w:rsidP="00596ED3">
      <w:pPr>
        <w:widowControl w:val="0"/>
        <w:autoSpaceDE w:val="0"/>
        <w:autoSpaceDN w:val="0"/>
        <w:spacing w:after="0" w:line="259" w:lineRule="auto"/>
        <w:ind w:left="360"/>
      </w:pPr>
      <w:r w:rsidRPr="00902FD6">
        <w:t xml:space="preserve">     w sprawie sposobu deklarowania właściwości użytkowych wyrobów budowlanych </w:t>
      </w:r>
    </w:p>
    <w:p w14:paraId="5542A321" w14:textId="77777777" w:rsidR="00596ED3" w:rsidRPr="00902FD6" w:rsidRDefault="00596ED3" w:rsidP="00596ED3">
      <w:pPr>
        <w:widowControl w:val="0"/>
        <w:autoSpaceDE w:val="0"/>
        <w:autoSpaceDN w:val="0"/>
        <w:spacing w:after="0" w:line="259" w:lineRule="auto"/>
        <w:ind w:left="360"/>
      </w:pPr>
      <w:r w:rsidRPr="00902FD6">
        <w:t xml:space="preserve">     oraz sposobu znakowania ich znakiem budowlanym (Dz.U. 2016 poz. 1966)</w:t>
      </w:r>
    </w:p>
    <w:p w14:paraId="78791721" w14:textId="77777777" w:rsidR="00596ED3" w:rsidRDefault="00596ED3" w:rsidP="00596ED3">
      <w:pPr>
        <w:widowControl w:val="0"/>
        <w:autoSpaceDE w:val="0"/>
        <w:autoSpaceDN w:val="0"/>
        <w:spacing w:after="0" w:line="259" w:lineRule="auto"/>
      </w:pPr>
      <w:r>
        <w:t xml:space="preserve">        -   </w:t>
      </w:r>
      <w:r w:rsidRPr="000235AA">
        <w:t xml:space="preserve">Rozporządzeniu Ministra Infrastruktury i Budownictwa z dnia 17 listopada 2016 r. </w:t>
      </w:r>
    </w:p>
    <w:p w14:paraId="58794DA4" w14:textId="77777777" w:rsidR="00596ED3" w:rsidRPr="000235AA" w:rsidRDefault="00596ED3" w:rsidP="00596ED3">
      <w:pPr>
        <w:widowControl w:val="0"/>
        <w:autoSpaceDE w:val="0"/>
        <w:autoSpaceDN w:val="0"/>
        <w:spacing w:after="0" w:line="259" w:lineRule="auto"/>
      </w:pPr>
      <w:r>
        <w:t xml:space="preserve">            </w:t>
      </w:r>
      <w:r w:rsidRPr="000235AA">
        <w:t>w sprawie krajowych ocen technicznych (Dz.U. 2016 poz. 1968)</w:t>
      </w:r>
    </w:p>
    <w:p w14:paraId="40A461C6" w14:textId="77777777" w:rsidR="00596ED3" w:rsidRPr="000235AA" w:rsidRDefault="00596ED3" w:rsidP="00596ED3">
      <w:pPr>
        <w:widowControl w:val="0"/>
        <w:autoSpaceDE w:val="0"/>
        <w:autoSpaceDN w:val="0"/>
        <w:spacing w:after="0" w:line="259" w:lineRule="auto"/>
      </w:pPr>
      <w:r>
        <w:t xml:space="preserve">        -   </w:t>
      </w:r>
      <w:r w:rsidRPr="000235AA">
        <w:t>Ustawie z dnia 12 września 2002 r. o normalizacji (Dz.U.2002 nr 169 poz. 1386</w:t>
      </w:r>
    </w:p>
    <w:p w14:paraId="7D47B08F" w14:textId="77777777" w:rsidR="00596ED3" w:rsidRDefault="00596ED3" w:rsidP="00596ED3">
      <w:pPr>
        <w:widowControl w:val="0"/>
        <w:autoSpaceDE w:val="0"/>
        <w:autoSpaceDN w:val="0"/>
        <w:spacing w:after="0" w:line="259" w:lineRule="auto"/>
      </w:pPr>
      <w:r>
        <w:t xml:space="preserve">        -   </w:t>
      </w:r>
      <w:r w:rsidRPr="000235AA">
        <w:t xml:space="preserve">Ustawa z dnia 30 sierpnia 2002 r. o systemie oceny zgodności (Dz.U. 2002 nr 166 </w:t>
      </w:r>
    </w:p>
    <w:p w14:paraId="424D50AA" w14:textId="77777777" w:rsidR="00596ED3" w:rsidRDefault="00596ED3" w:rsidP="00596ED3">
      <w:pPr>
        <w:widowControl w:val="0"/>
        <w:autoSpaceDE w:val="0"/>
        <w:autoSpaceDN w:val="0"/>
        <w:spacing w:after="0" w:line="259" w:lineRule="auto"/>
      </w:pPr>
      <w:r>
        <w:t xml:space="preserve">            </w:t>
      </w:r>
      <w:r w:rsidRPr="000235AA">
        <w:t>poz. 1360)</w:t>
      </w:r>
      <w:r>
        <w:t>.</w:t>
      </w:r>
    </w:p>
    <w:p w14:paraId="2B1C6732" w14:textId="77777777" w:rsidR="00596ED3" w:rsidRPr="00902FD6" w:rsidRDefault="00596ED3" w:rsidP="00596ED3">
      <w:pPr>
        <w:widowControl w:val="0"/>
        <w:autoSpaceDE w:val="0"/>
        <w:autoSpaceDN w:val="0"/>
        <w:spacing w:after="0" w:line="259" w:lineRule="auto"/>
        <w:rPr>
          <w:color w:val="FF0000"/>
        </w:rPr>
      </w:pPr>
    </w:p>
    <w:p w14:paraId="7BAFB00B" w14:textId="77777777" w:rsidR="00596ED3" w:rsidRPr="000235AA" w:rsidRDefault="00596ED3" w:rsidP="00596ED3">
      <w:pPr>
        <w:tabs>
          <w:tab w:val="right" w:pos="9498"/>
        </w:tabs>
        <w:spacing w:after="0" w:line="259" w:lineRule="auto"/>
        <w:ind w:left="426"/>
        <w:jc w:val="both"/>
      </w:pPr>
      <w:r>
        <w:rPr>
          <w:rFonts w:cs="Calibri"/>
        </w:rPr>
        <w:t xml:space="preserve">  </w:t>
      </w:r>
      <w:r w:rsidRPr="000235AA">
        <w:t xml:space="preserve">Wykonawca jest zobowiązany do zastosowania materiałów dopuszczonych do obrotu </w:t>
      </w:r>
      <w:r w:rsidRPr="000235AA">
        <w:br/>
        <w:t>i stosowania w budownictwie, które posiadają:</w:t>
      </w:r>
    </w:p>
    <w:p w14:paraId="1E018FC2" w14:textId="77777777" w:rsidR="00596ED3" w:rsidRPr="000235AA" w:rsidRDefault="00596ED3" w:rsidP="00B30B44">
      <w:pPr>
        <w:pStyle w:val="Akapitzlist"/>
        <w:widowControl w:val="0"/>
        <w:numPr>
          <w:ilvl w:val="0"/>
          <w:numId w:val="22"/>
        </w:numPr>
        <w:autoSpaceDE w:val="0"/>
        <w:autoSpaceDN w:val="0"/>
        <w:spacing w:after="0" w:line="259" w:lineRule="auto"/>
        <w:ind w:left="1701" w:hanging="425"/>
        <w:jc w:val="both"/>
      </w:pPr>
      <w:r>
        <w:t>O</w:t>
      </w:r>
      <w:r w:rsidRPr="000235AA">
        <w:t>znakowanie znakiem CE, co oznacza, ż</w:t>
      </w:r>
      <w:r>
        <w:t xml:space="preserve">e dokonano oceny ich zgodności </w:t>
      </w:r>
      <w:r w:rsidRPr="000235AA">
        <w:t>ze zharmonizowaną normą europejską wprowa</w:t>
      </w:r>
      <w:r>
        <w:t xml:space="preserve">dzoną do zbioru Polskich Norm, </w:t>
      </w:r>
      <w:r w:rsidRPr="000235AA">
        <w:t>z europejską aprobatą techniczną lub krajową specyfikacją techniczną państwa członkowskiego Unii Europejskiej lub Europejskiego Obszaru Gospodarczego, uznaną przez Komisję Europejską za zgodną z wymaganiami podstawowymi,</w:t>
      </w:r>
    </w:p>
    <w:p w14:paraId="3CF4BF66" w14:textId="77777777" w:rsidR="00596ED3" w:rsidRPr="00A71215" w:rsidRDefault="00596ED3" w:rsidP="00B30B44">
      <w:pPr>
        <w:pStyle w:val="Akapitzlist"/>
        <w:widowControl w:val="0"/>
        <w:numPr>
          <w:ilvl w:val="0"/>
          <w:numId w:val="22"/>
        </w:numPr>
        <w:autoSpaceDE w:val="0"/>
        <w:autoSpaceDN w:val="0"/>
        <w:spacing w:after="0" w:line="259" w:lineRule="auto"/>
        <w:ind w:left="1701" w:hanging="425"/>
        <w:jc w:val="both"/>
      </w:pPr>
      <w:r>
        <w:t>D</w:t>
      </w:r>
      <w:r w:rsidRPr="00A71215">
        <w:t>eklaracje zgodności z uznanymi regułami sztuki budowlanej wydaną przez producenta, jeżeli dotyczy ona wyrobu umieszczonego w wykazie wyrobów m</w:t>
      </w:r>
      <w:r>
        <w:t xml:space="preserve">ających niewielkie znaczenie dla zdrowia </w:t>
      </w:r>
      <w:r w:rsidRPr="00A71215">
        <w:t>i bezpieczeństwa określonym przez Komisję Europejską,</w:t>
      </w:r>
    </w:p>
    <w:p w14:paraId="145F6F32" w14:textId="77777777" w:rsidR="00596ED3" w:rsidRPr="00A71215" w:rsidRDefault="00596ED3" w:rsidP="00B30B44">
      <w:pPr>
        <w:pStyle w:val="Akapitzlist"/>
        <w:widowControl w:val="0"/>
        <w:numPr>
          <w:ilvl w:val="0"/>
          <w:numId w:val="22"/>
        </w:numPr>
        <w:autoSpaceDE w:val="0"/>
        <w:autoSpaceDN w:val="0"/>
        <w:spacing w:after="0" w:line="259" w:lineRule="auto"/>
        <w:ind w:left="1701" w:hanging="425"/>
        <w:jc w:val="both"/>
      </w:pPr>
      <w:r>
        <w:t>O</w:t>
      </w:r>
      <w:r w:rsidRPr="00A71215">
        <w:t xml:space="preserve">znakowanie znakiem budowlanym, co oznacza, że są wyroby nie podlegające obowiązkowi oznakowaniu CE, dla których dokonano oceny zgodności z Polską </w:t>
      </w:r>
      <w:r w:rsidRPr="00A71215">
        <w:lastRenderedPageBreak/>
        <w:t>Normą lub aprobatą techniczną, bądź uznano za „regionalny wyrób budowlany”,</w:t>
      </w:r>
    </w:p>
    <w:p w14:paraId="2C397B0D" w14:textId="77777777" w:rsidR="00596ED3" w:rsidRPr="00A71215" w:rsidRDefault="00596ED3" w:rsidP="00B30B44">
      <w:pPr>
        <w:pStyle w:val="Akapitzlist"/>
        <w:widowControl w:val="0"/>
        <w:numPr>
          <w:ilvl w:val="0"/>
          <w:numId w:val="22"/>
        </w:numPr>
        <w:autoSpaceDE w:val="0"/>
        <w:autoSpaceDN w:val="0"/>
        <w:spacing w:after="0" w:line="259" w:lineRule="auto"/>
        <w:ind w:left="1701" w:hanging="425"/>
      </w:pPr>
      <w:r>
        <w:t>G</w:t>
      </w:r>
      <w:r w:rsidRPr="00A71215">
        <w:t>warancje producenta i instrukcje montażu/obsługi.</w:t>
      </w:r>
    </w:p>
    <w:p w14:paraId="343269CE" w14:textId="77777777" w:rsidR="00596ED3" w:rsidRDefault="00596ED3" w:rsidP="00596ED3">
      <w:pPr>
        <w:spacing w:line="259" w:lineRule="auto"/>
        <w:ind w:firstLine="709"/>
        <w:jc w:val="both"/>
      </w:pPr>
      <w:r w:rsidRPr="00A71215">
        <w:t xml:space="preserve">Dopuszcza się stosowanie materiałów dopuszczonych do jednostkowego zastosowania </w:t>
      </w:r>
      <w:r w:rsidRPr="00A71215">
        <w:br/>
        <w:t xml:space="preserve">w obiekcie budowlanym wykonane według indywidualnej dokumentacji technicznej, sporządzonej przez projektanta </w:t>
      </w:r>
      <w:r w:rsidRPr="00021071">
        <w:t>obiektu lub z nim uzgodnionej, dla których producent wydał oświadczenie, że zapewniono zgodność wyrobu budowlanego z tą dokumentacją oraz z przepisami. Indywidualna dokumentacja techniczna powinna być przygotowana zgodnie z Art. 10. Ust. 1, 2, 3 Ustawy z dnia 16 kwietnia 2004 r. o wyrobach budowlanych (Dz.U.2021.1213).</w:t>
      </w:r>
      <w:r>
        <w:t xml:space="preserve"> </w:t>
      </w:r>
    </w:p>
    <w:p w14:paraId="0D11D3A3" w14:textId="77777777" w:rsidR="00596ED3" w:rsidRPr="005F26D2" w:rsidRDefault="00596ED3" w:rsidP="00596ED3">
      <w:pPr>
        <w:spacing w:line="259" w:lineRule="auto"/>
        <w:ind w:firstLine="709"/>
        <w:jc w:val="both"/>
      </w:pPr>
      <w:r w:rsidRPr="00021071">
        <w:t xml:space="preserve">Nazwy materiałów, urządzeń oraz producentów bądź </w:t>
      </w:r>
      <w:r>
        <w:t xml:space="preserve">dostawców, które są przywołane </w:t>
      </w:r>
      <w:r>
        <w:br/>
      </w:r>
      <w:r w:rsidRPr="00021071">
        <w:t>w dokumentacji przetargowej należy traktować jako przykładowe, nienarzucone. Zamawiający dopuszcza stosowanie innych materiałów równoważnych o parametrach nie gorszych od przywołanych w dokumentacji przetargowej.</w:t>
      </w:r>
    </w:p>
    <w:p w14:paraId="36FB38D8" w14:textId="798B3C9F" w:rsidR="008228E1" w:rsidRPr="00D15895" w:rsidRDefault="008228E1" w:rsidP="008228E1">
      <w:pPr>
        <w:pStyle w:val="mylniki1"/>
        <w:tabs>
          <w:tab w:val="clear" w:pos="1440"/>
          <w:tab w:val="clear" w:pos="1680"/>
          <w:tab w:val="left" w:pos="-3831"/>
          <w:tab w:val="left" w:pos="989"/>
        </w:tabs>
        <w:ind w:left="705" w:right="279" w:hanging="345"/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5EC0770E" w14:textId="77777777" w:rsidR="008228E1" w:rsidRPr="00D15895" w:rsidRDefault="008228E1" w:rsidP="008228E1">
      <w:pPr>
        <w:pStyle w:val="mylniki1"/>
        <w:tabs>
          <w:tab w:val="clear" w:pos="1440"/>
          <w:tab w:val="clear" w:pos="1680"/>
          <w:tab w:val="left" w:pos="-3831"/>
          <w:tab w:val="left" w:pos="989"/>
        </w:tabs>
        <w:ind w:left="705" w:right="279" w:hanging="345"/>
        <w:jc w:val="both"/>
        <w:rPr>
          <w:rFonts w:ascii="Calibri" w:hAnsi="Calibri" w:cs="Calibri"/>
          <w:sz w:val="22"/>
          <w:szCs w:val="22"/>
        </w:rPr>
      </w:pPr>
    </w:p>
    <w:p w14:paraId="18A443F5" w14:textId="77777777" w:rsidR="008228E1" w:rsidRPr="00D15895" w:rsidRDefault="008228E1" w:rsidP="00B30B44">
      <w:pPr>
        <w:pStyle w:val="Tekstpodstawowywcity3"/>
        <w:numPr>
          <w:ilvl w:val="0"/>
          <w:numId w:val="8"/>
        </w:numPr>
        <w:suppressAutoHyphens/>
        <w:autoSpaceDN w:val="0"/>
        <w:spacing w:after="0"/>
        <w:jc w:val="both"/>
        <w:textAlignment w:val="baseline"/>
        <w:rPr>
          <w:rFonts w:cs="Calibri"/>
          <w:sz w:val="22"/>
          <w:szCs w:val="22"/>
        </w:rPr>
      </w:pPr>
      <w:r w:rsidRPr="00D15895">
        <w:rPr>
          <w:rFonts w:cs="Calibri"/>
          <w:sz w:val="22"/>
          <w:szCs w:val="22"/>
        </w:rPr>
        <w:t>Wykonawca zobowiązany jest do dostarczenia dokumentów potwierdzających, że wszelkie materiały, systemy, produkty, rozwiązania posiadają wymagane Prawem, aktualne świadectwa, deklaracje, certyfikaty, aprobaty wydane przez uprawnione instytucje (np. ITB) dopuszczające stosowanie ich w obiektach użyteczności publicznej chyba, że zostały wprowadzone do obrotu zgodnie z przepisami odrębnymi (Dz.U.2019. poz. 1186  t.j.  z dnia 2019.06.26  z późniejszymi nowelizacjami).</w:t>
      </w:r>
      <w:r w:rsidRPr="00D15895">
        <w:rPr>
          <w:rFonts w:cs="Calibri"/>
          <w:b/>
          <w:sz w:val="22"/>
          <w:szCs w:val="22"/>
        </w:rPr>
        <w:t xml:space="preserve"> </w:t>
      </w:r>
      <w:r w:rsidRPr="00D15895">
        <w:rPr>
          <w:rFonts w:cs="Calibri"/>
          <w:sz w:val="22"/>
          <w:szCs w:val="22"/>
        </w:rPr>
        <w:t xml:space="preserve">Wszelkie aprobaty europejskie muszą być tłumaczone na język polski i akceptowane przez krajową jednostkę notyfikowaną. </w:t>
      </w:r>
      <w:r w:rsidRPr="00252870">
        <w:rPr>
          <w:rFonts w:cs="Calibri"/>
          <w:sz w:val="22"/>
          <w:szCs w:val="22"/>
        </w:rPr>
        <w:t>Materiały i technologie stosowane do wykonania robót muszą posiadać stosowne atesty, aprobaty, certyfikaty, zgodne z obowiązującymi przepisami</w:t>
      </w:r>
      <w:r>
        <w:rPr>
          <w:rFonts w:cs="Calibri"/>
          <w:sz w:val="22"/>
          <w:szCs w:val="22"/>
        </w:rPr>
        <w:t>.</w:t>
      </w:r>
    </w:p>
    <w:p w14:paraId="70CFC8BF" w14:textId="77777777" w:rsidR="008228E1" w:rsidRPr="00D15895" w:rsidRDefault="008228E1" w:rsidP="008228E1">
      <w:pPr>
        <w:pStyle w:val="Tekstpodstawowywcity3"/>
        <w:suppressAutoHyphens/>
        <w:autoSpaceDN w:val="0"/>
        <w:spacing w:after="0"/>
        <w:ind w:left="360"/>
        <w:jc w:val="both"/>
        <w:textAlignment w:val="baseline"/>
        <w:rPr>
          <w:rFonts w:cs="Calibri"/>
          <w:sz w:val="22"/>
          <w:szCs w:val="22"/>
        </w:rPr>
      </w:pPr>
    </w:p>
    <w:p w14:paraId="6E5530CF" w14:textId="19CC8192" w:rsidR="008228E1" w:rsidRDefault="008228E1" w:rsidP="00B30B44">
      <w:pPr>
        <w:pStyle w:val="Nagwek"/>
        <w:widowControl w:val="0"/>
        <w:numPr>
          <w:ilvl w:val="0"/>
          <w:numId w:val="8"/>
        </w:numPr>
        <w:tabs>
          <w:tab w:val="clear" w:pos="4536"/>
          <w:tab w:val="clear" w:pos="9072"/>
          <w:tab w:val="center" w:pos="-6520"/>
        </w:tabs>
        <w:suppressAutoHyphens/>
        <w:autoSpaceDE w:val="0"/>
        <w:autoSpaceDN w:val="0"/>
        <w:ind w:left="426" w:hanging="426"/>
        <w:jc w:val="both"/>
        <w:textAlignment w:val="baseline"/>
        <w:rPr>
          <w:rFonts w:cs="Calibri"/>
        </w:rPr>
      </w:pPr>
      <w:r w:rsidRPr="00D15895">
        <w:rPr>
          <w:rFonts w:cs="Calibri"/>
        </w:rPr>
        <w:t xml:space="preserve">Wykonawca może używać tylko materiałów zaakceptowanych przez Zamawiającego, Wykonawca nie może samowolnie decydować o użyciu innych, jego zdaniem równoważnych materiałów i rozwiązań, bez zgody Zamawiającego. </w:t>
      </w:r>
      <w:r w:rsidRPr="00252870">
        <w:rPr>
          <w:rFonts w:cs="Calibri"/>
        </w:rPr>
        <w:t xml:space="preserve">Wszelkie zmiany materiałów i technologii muszą być uzgodnione </w:t>
      </w:r>
      <w:r>
        <w:rPr>
          <w:rFonts w:cs="Calibri"/>
        </w:rPr>
        <w:t xml:space="preserve">z Zamawiającym, </w:t>
      </w:r>
      <w:r w:rsidRPr="008111BF">
        <w:rPr>
          <w:rFonts w:cs="Calibri"/>
        </w:rPr>
        <w:t>przy czym Zamawiający dopuszcza stosowanie materiałów równoważnych</w:t>
      </w:r>
      <w:r w:rsidR="00DF5F48">
        <w:rPr>
          <w:rFonts w:cs="Calibri"/>
        </w:rPr>
        <w:t xml:space="preserve"> </w:t>
      </w:r>
      <w:r w:rsidRPr="008111BF">
        <w:rPr>
          <w:rFonts w:cs="Calibri"/>
        </w:rPr>
        <w:t xml:space="preserve">pod warunkiem zachowania parametrów materiałów określonych w dokumentacji </w:t>
      </w:r>
      <w:r>
        <w:rPr>
          <w:rFonts w:cs="Calibri"/>
        </w:rPr>
        <w:t>–</w:t>
      </w:r>
      <w:r w:rsidRPr="008111BF">
        <w:rPr>
          <w:rFonts w:cs="Calibri"/>
        </w:rPr>
        <w:t xml:space="preserve"> nie</w:t>
      </w:r>
      <w:r>
        <w:rPr>
          <w:rFonts w:cs="Calibri"/>
        </w:rPr>
        <w:t xml:space="preserve"> </w:t>
      </w:r>
      <w:r w:rsidRPr="008111BF">
        <w:rPr>
          <w:rFonts w:cs="Calibri"/>
        </w:rPr>
        <w:t>gorszych, służących do tego samego celu oraz o porównywalnych (ekwiwalentnych) właściwościach i jakości.</w:t>
      </w:r>
    </w:p>
    <w:p w14:paraId="553E64EB" w14:textId="77777777" w:rsidR="008228E1" w:rsidRDefault="008228E1" w:rsidP="008228E1">
      <w:pPr>
        <w:pStyle w:val="Akapitzlist"/>
        <w:spacing w:after="0" w:line="240" w:lineRule="auto"/>
        <w:rPr>
          <w:rStyle w:val="normaltextrun"/>
        </w:rPr>
      </w:pPr>
    </w:p>
    <w:p w14:paraId="55B25E9E" w14:textId="38C5F2D1" w:rsidR="008228E1" w:rsidRPr="00F24A85" w:rsidRDefault="008228E1" w:rsidP="008228E1">
      <w:pPr>
        <w:pStyle w:val="Nagwek"/>
        <w:widowControl w:val="0"/>
        <w:tabs>
          <w:tab w:val="clear" w:pos="4536"/>
          <w:tab w:val="clear" w:pos="9072"/>
          <w:tab w:val="center" w:pos="-6520"/>
        </w:tabs>
        <w:autoSpaceDE w:val="0"/>
        <w:ind w:left="426"/>
        <w:jc w:val="both"/>
        <w:rPr>
          <w:rStyle w:val="normaltextrun"/>
          <w:rFonts w:cs="Calibri"/>
        </w:rPr>
      </w:pPr>
      <w:r w:rsidRPr="00F24A85">
        <w:rPr>
          <w:rStyle w:val="normaltextrun"/>
        </w:rPr>
        <w:t xml:space="preserve">Na każdy materiał wykonawca przedstawi do nadzoru inwestorskiego wniosek </w:t>
      </w:r>
      <w:r w:rsidRPr="00F24A85">
        <w:rPr>
          <w:rStyle w:val="normaltextrun"/>
        </w:rPr>
        <w:br/>
        <w:t>o zatwierdzenie danego materiału. Do wniosku wykonawca dołączy deklarację właściwości użytkowych oraz specyfikację techniczną danego materiału.</w:t>
      </w:r>
    </w:p>
    <w:p w14:paraId="36E4A5AC" w14:textId="77777777" w:rsidR="008228E1" w:rsidRPr="00D15895" w:rsidRDefault="008228E1" w:rsidP="008228E1">
      <w:pPr>
        <w:pStyle w:val="Nagwek"/>
        <w:widowControl w:val="0"/>
        <w:tabs>
          <w:tab w:val="clear" w:pos="4536"/>
          <w:tab w:val="clear" w:pos="9072"/>
          <w:tab w:val="right" w:pos="9498"/>
        </w:tabs>
        <w:autoSpaceDE w:val="0"/>
        <w:ind w:left="426" w:hanging="426"/>
        <w:jc w:val="both"/>
        <w:rPr>
          <w:rFonts w:cs="Calibri"/>
        </w:rPr>
      </w:pPr>
    </w:p>
    <w:p w14:paraId="7CB47BE4" w14:textId="77777777" w:rsidR="008228E1" w:rsidRPr="00D15895" w:rsidRDefault="008228E1" w:rsidP="00B30B44">
      <w:pPr>
        <w:pStyle w:val="Nagwek"/>
        <w:widowControl w:val="0"/>
        <w:numPr>
          <w:ilvl w:val="0"/>
          <w:numId w:val="8"/>
        </w:numPr>
        <w:tabs>
          <w:tab w:val="clear" w:pos="4536"/>
          <w:tab w:val="clear" w:pos="9072"/>
          <w:tab w:val="center" w:pos="-6520"/>
        </w:tabs>
        <w:suppressAutoHyphens/>
        <w:autoSpaceDE w:val="0"/>
        <w:autoSpaceDN w:val="0"/>
        <w:ind w:left="426" w:hanging="426"/>
        <w:jc w:val="both"/>
        <w:textAlignment w:val="baseline"/>
        <w:rPr>
          <w:rFonts w:cs="Calibri"/>
        </w:rPr>
      </w:pPr>
      <w:r w:rsidRPr="00D15895">
        <w:rPr>
          <w:rFonts w:cs="Calibri"/>
        </w:rPr>
        <w:t>Wykonawca zapewni warunki umożliwiające prawidłowe wykonanie  prac budowlano    –   montażowych oraz uwzględni w  wynagrodzeniu koszty z tym związane.</w:t>
      </w:r>
    </w:p>
    <w:p w14:paraId="3301D3D0" w14:textId="77777777" w:rsidR="008228E1" w:rsidRPr="00D15895" w:rsidRDefault="008228E1" w:rsidP="008228E1">
      <w:pPr>
        <w:pStyle w:val="Nagwek"/>
        <w:widowControl w:val="0"/>
        <w:tabs>
          <w:tab w:val="clear" w:pos="4536"/>
          <w:tab w:val="clear" w:pos="9072"/>
          <w:tab w:val="center" w:pos="-6946"/>
        </w:tabs>
        <w:autoSpaceDE w:val="0"/>
        <w:jc w:val="both"/>
        <w:rPr>
          <w:rFonts w:cs="Calibri"/>
          <w:b/>
        </w:rPr>
      </w:pPr>
    </w:p>
    <w:p w14:paraId="6827A14F" w14:textId="77777777" w:rsidR="008228E1" w:rsidRPr="00CE0BB5" w:rsidRDefault="008228E1" w:rsidP="00B30B44">
      <w:pPr>
        <w:pStyle w:val="Nagwek"/>
        <w:widowControl w:val="0"/>
        <w:numPr>
          <w:ilvl w:val="0"/>
          <w:numId w:val="8"/>
        </w:numPr>
        <w:tabs>
          <w:tab w:val="clear" w:pos="4536"/>
          <w:tab w:val="clear" w:pos="9072"/>
          <w:tab w:val="center" w:pos="-6520"/>
        </w:tabs>
        <w:suppressAutoHyphens/>
        <w:autoSpaceDE w:val="0"/>
        <w:autoSpaceDN w:val="0"/>
        <w:ind w:left="426" w:hanging="426"/>
        <w:jc w:val="both"/>
        <w:textAlignment w:val="baseline"/>
        <w:rPr>
          <w:rFonts w:cs="Calibri"/>
        </w:rPr>
      </w:pPr>
      <w:r w:rsidRPr="00D15895">
        <w:rPr>
          <w:rFonts w:cs="Calibri"/>
          <w:b/>
        </w:rPr>
        <w:t xml:space="preserve">Realizacja przedmiotu zamówienia </w:t>
      </w:r>
      <w:r>
        <w:rPr>
          <w:rFonts w:cs="Calibri"/>
          <w:b/>
        </w:rPr>
        <w:t xml:space="preserve"> </w:t>
      </w:r>
      <w:r w:rsidRPr="00D15895">
        <w:rPr>
          <w:rFonts w:cs="Calibri"/>
          <w:b/>
        </w:rPr>
        <w:t xml:space="preserve">odbywać się będzie w </w:t>
      </w:r>
      <w:r>
        <w:rPr>
          <w:rFonts w:cs="Calibri"/>
          <w:b/>
        </w:rPr>
        <w:t>czynnym obiekcie</w:t>
      </w:r>
      <w:r w:rsidRPr="00D15895">
        <w:rPr>
          <w:rFonts w:cs="Calibri"/>
          <w:b/>
        </w:rPr>
        <w:t>.</w:t>
      </w:r>
    </w:p>
    <w:p w14:paraId="5364503B" w14:textId="77777777" w:rsidR="008228E1" w:rsidRPr="00D15895" w:rsidRDefault="008228E1" w:rsidP="008228E1">
      <w:pPr>
        <w:pStyle w:val="Nagwek"/>
        <w:widowControl w:val="0"/>
        <w:tabs>
          <w:tab w:val="clear" w:pos="4536"/>
          <w:tab w:val="clear" w:pos="9072"/>
          <w:tab w:val="center" w:pos="-6520"/>
        </w:tabs>
        <w:autoSpaceDE w:val="0"/>
        <w:ind w:left="426"/>
        <w:jc w:val="both"/>
        <w:rPr>
          <w:rFonts w:cs="Calibri"/>
        </w:rPr>
      </w:pPr>
      <w:r w:rsidRPr="00D15895">
        <w:rPr>
          <w:rFonts w:cs="Calibri"/>
          <w:b/>
        </w:rPr>
        <w:t xml:space="preserve">W związku z tym </w:t>
      </w:r>
      <w:r w:rsidRPr="00D15895">
        <w:rPr>
          <w:rFonts w:cs="Calibri"/>
          <w:b/>
          <w:bCs/>
        </w:rPr>
        <w:t>Wykonawca przed rozpoczęciem prac oraz w trakcie ich prowadzenia powinien wykonać niezbędne prace,  by :</w:t>
      </w:r>
    </w:p>
    <w:p w14:paraId="4A66BCED" w14:textId="77777777" w:rsidR="008228E1" w:rsidRPr="00D15895" w:rsidRDefault="008228E1" w:rsidP="008228E1">
      <w:pPr>
        <w:pStyle w:val="Nagwek"/>
        <w:widowControl w:val="0"/>
        <w:tabs>
          <w:tab w:val="clear" w:pos="4536"/>
          <w:tab w:val="clear" w:pos="9072"/>
          <w:tab w:val="center" w:pos="-6520"/>
        </w:tabs>
        <w:autoSpaceDE w:val="0"/>
        <w:jc w:val="both"/>
        <w:rPr>
          <w:rFonts w:cs="Calibri"/>
        </w:rPr>
      </w:pPr>
    </w:p>
    <w:p w14:paraId="626AB39A" w14:textId="77777777" w:rsidR="008228E1" w:rsidRPr="00D15895" w:rsidRDefault="008228E1" w:rsidP="00B30B44">
      <w:pPr>
        <w:pStyle w:val="Akapitzlist"/>
        <w:numPr>
          <w:ilvl w:val="0"/>
          <w:numId w:val="13"/>
        </w:numPr>
        <w:spacing w:after="160" w:line="256" w:lineRule="auto"/>
        <w:ind w:left="1134" w:hanging="567"/>
        <w:jc w:val="both"/>
        <w:rPr>
          <w:rFonts w:cs="Calibri"/>
        </w:rPr>
      </w:pPr>
      <w:r w:rsidRPr="00D15895">
        <w:rPr>
          <w:rFonts w:cs="Calibri"/>
        </w:rPr>
        <w:t>Zapewnić prawidłowe pełne zabezpieczenie dojść do wejść do obiektu dla użytkowników, dojazdu pożarowego, dostępu  do samochodów dostawczych itp.</w:t>
      </w:r>
    </w:p>
    <w:p w14:paraId="3278FD2D" w14:textId="77777777" w:rsidR="008228E1" w:rsidRPr="00D15895" w:rsidRDefault="008228E1" w:rsidP="00B30B44">
      <w:pPr>
        <w:pStyle w:val="Akapitzlist"/>
        <w:numPr>
          <w:ilvl w:val="0"/>
          <w:numId w:val="13"/>
        </w:numPr>
        <w:spacing w:after="160" w:line="256" w:lineRule="auto"/>
        <w:ind w:left="1134" w:hanging="567"/>
        <w:jc w:val="both"/>
        <w:rPr>
          <w:rFonts w:cs="Calibri"/>
        </w:rPr>
      </w:pPr>
      <w:r w:rsidRPr="00D15895">
        <w:rPr>
          <w:rFonts w:cs="Calibri"/>
        </w:rPr>
        <w:t>Zapewnić możliwość bezpiecznego korzystania z wyjść ewakuacyjnych z budynku.</w:t>
      </w:r>
    </w:p>
    <w:p w14:paraId="66958634" w14:textId="77777777" w:rsidR="008228E1" w:rsidRPr="00D15895" w:rsidRDefault="008228E1" w:rsidP="00B30B44">
      <w:pPr>
        <w:pStyle w:val="Akapitzlist"/>
        <w:numPr>
          <w:ilvl w:val="0"/>
          <w:numId w:val="13"/>
        </w:numPr>
        <w:spacing w:after="160" w:line="256" w:lineRule="auto"/>
        <w:ind w:left="1134" w:hanging="567"/>
        <w:jc w:val="both"/>
        <w:rPr>
          <w:rFonts w:cs="Calibri"/>
        </w:rPr>
      </w:pPr>
      <w:r w:rsidRPr="00D15895">
        <w:rPr>
          <w:rFonts w:cs="Calibri"/>
        </w:rPr>
        <w:t>Prawidłowo wyznaczyć i zabezpieczyć miejsca składowania materiałów budowlanych, maszyn budowlanych oraz odpadów stałych i ich sukcesywnego wywożenia.</w:t>
      </w:r>
    </w:p>
    <w:p w14:paraId="114A7773" w14:textId="77777777" w:rsidR="008228E1" w:rsidRPr="00D15895" w:rsidRDefault="008228E1" w:rsidP="00B30B44">
      <w:pPr>
        <w:pStyle w:val="Akapitzlist"/>
        <w:numPr>
          <w:ilvl w:val="0"/>
          <w:numId w:val="13"/>
        </w:numPr>
        <w:spacing w:after="160" w:line="256" w:lineRule="auto"/>
        <w:ind w:left="1134" w:hanging="567"/>
        <w:jc w:val="both"/>
        <w:rPr>
          <w:rFonts w:cs="Calibri"/>
        </w:rPr>
      </w:pPr>
      <w:r w:rsidRPr="00D15895">
        <w:rPr>
          <w:rFonts w:cs="Calibri"/>
        </w:rPr>
        <w:lastRenderedPageBreak/>
        <w:t>Wyznaczyć stanowiska postojowe  dla samochodów  Wykonawcy.</w:t>
      </w:r>
    </w:p>
    <w:p w14:paraId="70D5223C" w14:textId="77777777" w:rsidR="008228E1" w:rsidRPr="00D15895" w:rsidRDefault="008228E1" w:rsidP="00B30B44">
      <w:pPr>
        <w:pStyle w:val="Akapitzlist"/>
        <w:numPr>
          <w:ilvl w:val="0"/>
          <w:numId w:val="13"/>
        </w:numPr>
        <w:spacing w:after="160" w:line="256" w:lineRule="auto"/>
        <w:ind w:left="1134" w:hanging="567"/>
        <w:jc w:val="both"/>
        <w:rPr>
          <w:rFonts w:cs="Calibri"/>
        </w:rPr>
      </w:pPr>
      <w:r w:rsidRPr="00D15895">
        <w:rPr>
          <w:rFonts w:cs="Calibri"/>
        </w:rPr>
        <w:t xml:space="preserve">Prace należy prowadzić w sposób umożliwiający funkcjonowanie </w:t>
      </w:r>
      <w:r>
        <w:rPr>
          <w:rFonts w:cs="Calibri"/>
        </w:rPr>
        <w:t xml:space="preserve">budynku </w:t>
      </w:r>
      <w:r w:rsidRPr="00D15895">
        <w:rPr>
          <w:rFonts w:cs="Calibri"/>
        </w:rPr>
        <w:t xml:space="preserve"> ze szczególnym uwzględnieniem  bezpieczeństwa użytkowników oraz osób  postronnych.</w:t>
      </w:r>
    </w:p>
    <w:p w14:paraId="3B8F3F20" w14:textId="77777777" w:rsidR="008228E1" w:rsidRPr="00F10419" w:rsidRDefault="008228E1" w:rsidP="00B30B44">
      <w:pPr>
        <w:pStyle w:val="Akapitzlist"/>
        <w:numPr>
          <w:ilvl w:val="0"/>
          <w:numId w:val="13"/>
        </w:numPr>
        <w:spacing w:after="160" w:line="256" w:lineRule="auto"/>
        <w:ind w:left="1134" w:hanging="567"/>
        <w:jc w:val="both"/>
        <w:rPr>
          <w:rFonts w:cs="Calibri"/>
        </w:rPr>
      </w:pPr>
      <w:r w:rsidRPr="00D15895">
        <w:rPr>
          <w:rFonts w:cs="Calibri"/>
        </w:rPr>
        <w:t>Technologię i harmonogram robót należy uzgodnić z Użytkownikiem. Utrudnienia i przerwy w pracach należy uwzględnić w harmonogramie  robót  i przy szacowaniu kosztów realizacji.</w:t>
      </w:r>
      <w:r w:rsidRPr="007744CD">
        <w:rPr>
          <w:rFonts w:cs="Calibri"/>
        </w:rPr>
        <w:t xml:space="preserve"> </w:t>
      </w:r>
      <w:r>
        <w:rPr>
          <w:rFonts w:cs="Calibri"/>
        </w:rPr>
        <w:t>N</w:t>
      </w:r>
      <w:r w:rsidRPr="00C24DCC">
        <w:rPr>
          <w:rFonts w:cs="Calibri"/>
        </w:rPr>
        <w:t>a bieżąco uzgadniać  ewentualne zmiany harmonogramu z Użytkownikiem obiektu i Zamawiającym,</w:t>
      </w:r>
    </w:p>
    <w:p w14:paraId="017574B0" w14:textId="77777777" w:rsidR="008228E1" w:rsidRPr="00D15895" w:rsidRDefault="008228E1" w:rsidP="00B30B44">
      <w:pPr>
        <w:pStyle w:val="Akapitzlist"/>
        <w:numPr>
          <w:ilvl w:val="0"/>
          <w:numId w:val="13"/>
        </w:numPr>
        <w:spacing w:after="160" w:line="256" w:lineRule="auto"/>
        <w:ind w:left="1134" w:hanging="567"/>
        <w:jc w:val="both"/>
        <w:rPr>
          <w:rFonts w:cs="Calibri"/>
        </w:rPr>
      </w:pPr>
      <w:r w:rsidRPr="00D15895">
        <w:rPr>
          <w:rFonts w:cs="Calibri"/>
        </w:rPr>
        <w:t>Prace głośne czy szczególnie uciążliwe powinny być realizowane w godzinach i dniach uzgodnionych z Użytkownikiem.</w:t>
      </w:r>
    </w:p>
    <w:p w14:paraId="120A310C" w14:textId="77777777" w:rsidR="008228E1" w:rsidRPr="00D15895" w:rsidRDefault="008228E1" w:rsidP="00B30B44">
      <w:pPr>
        <w:pStyle w:val="Akapitzlist"/>
        <w:numPr>
          <w:ilvl w:val="0"/>
          <w:numId w:val="13"/>
        </w:numPr>
        <w:spacing w:after="160" w:line="256" w:lineRule="auto"/>
        <w:ind w:left="1134" w:hanging="567"/>
        <w:jc w:val="both"/>
        <w:rPr>
          <w:rFonts w:cs="Calibri"/>
        </w:rPr>
      </w:pPr>
      <w:r w:rsidRPr="00D15895">
        <w:rPr>
          <w:rFonts w:cs="Calibri"/>
        </w:rPr>
        <w:t>Prace należy prowadzić z poszanowaniem elementów  wyremontowanych w latach ubiegłych.</w:t>
      </w:r>
    </w:p>
    <w:p w14:paraId="2C085A2D" w14:textId="77777777" w:rsidR="008228E1" w:rsidRPr="00D15895" w:rsidRDefault="008228E1" w:rsidP="00B30B44">
      <w:pPr>
        <w:pStyle w:val="Akapitzlist"/>
        <w:numPr>
          <w:ilvl w:val="0"/>
          <w:numId w:val="13"/>
        </w:numPr>
        <w:spacing w:after="160" w:line="256" w:lineRule="auto"/>
        <w:ind w:left="1134" w:hanging="567"/>
        <w:jc w:val="both"/>
        <w:rPr>
          <w:rFonts w:cs="Calibri"/>
        </w:rPr>
      </w:pPr>
      <w:r w:rsidRPr="00D15895">
        <w:rPr>
          <w:rFonts w:cs="Calibri"/>
        </w:rPr>
        <w:t>Organizację placu budowy na poszczególnych etapach  realizacji robót, należy   uzgodnić z Użytkownikiem.</w:t>
      </w:r>
    </w:p>
    <w:p w14:paraId="577833E5" w14:textId="77777777" w:rsidR="008228E1" w:rsidRPr="007744CD" w:rsidRDefault="008228E1" w:rsidP="00B30B44">
      <w:pPr>
        <w:pStyle w:val="Akapitzlist"/>
        <w:numPr>
          <w:ilvl w:val="0"/>
          <w:numId w:val="13"/>
        </w:numPr>
        <w:spacing w:after="160" w:line="256" w:lineRule="auto"/>
        <w:ind w:left="1134" w:hanging="567"/>
        <w:jc w:val="both"/>
        <w:rPr>
          <w:rFonts w:cs="Calibri"/>
        </w:rPr>
      </w:pPr>
      <w:r>
        <w:rPr>
          <w:rFonts w:cs="Calibri"/>
        </w:rPr>
        <w:t>O</w:t>
      </w:r>
      <w:r w:rsidRPr="00C24DCC">
        <w:rPr>
          <w:rFonts w:cs="Calibri"/>
        </w:rPr>
        <w:t>pracować szczegółowy harmonogram prac z podaniem terminów wykonania poszczególnych robót objętych zamówieniem</w:t>
      </w:r>
      <w:r>
        <w:rPr>
          <w:rFonts w:cs="Calibri"/>
        </w:rPr>
        <w:t>.</w:t>
      </w:r>
    </w:p>
    <w:p w14:paraId="396BBB96" w14:textId="77777777" w:rsidR="008228E1" w:rsidRPr="00C24DCC" w:rsidRDefault="008228E1" w:rsidP="00B30B44">
      <w:pPr>
        <w:pStyle w:val="Akapitzlist"/>
        <w:numPr>
          <w:ilvl w:val="0"/>
          <w:numId w:val="13"/>
        </w:numPr>
        <w:spacing w:after="160" w:line="256" w:lineRule="auto"/>
        <w:ind w:left="1134" w:hanging="567"/>
        <w:jc w:val="both"/>
        <w:rPr>
          <w:rFonts w:cs="Calibri"/>
        </w:rPr>
      </w:pPr>
      <w:r>
        <w:rPr>
          <w:rFonts w:cs="Calibri"/>
        </w:rPr>
        <w:t>Z</w:t>
      </w:r>
      <w:r w:rsidRPr="00C24DCC">
        <w:rPr>
          <w:rFonts w:cs="Calibri"/>
        </w:rPr>
        <w:t xml:space="preserve">apewnić bezpieczeństwo </w:t>
      </w:r>
      <w:r>
        <w:rPr>
          <w:rFonts w:cs="Calibri"/>
        </w:rPr>
        <w:t xml:space="preserve">konstrukcji oraz  </w:t>
      </w:r>
      <w:r w:rsidRPr="00C24DCC">
        <w:rPr>
          <w:rFonts w:cs="Calibri"/>
        </w:rPr>
        <w:t xml:space="preserve">przyjąć technologię i organizację robót, która nie spowoduje dewastacji modernizowanego obiektu, jego terenu oraz </w:t>
      </w:r>
      <w:r>
        <w:rPr>
          <w:rFonts w:cs="Calibri"/>
        </w:rPr>
        <w:t>zapewni  ochronę mienia obiektu.</w:t>
      </w:r>
    </w:p>
    <w:p w14:paraId="75082E20" w14:textId="77777777" w:rsidR="008228E1" w:rsidRPr="00C24DCC" w:rsidRDefault="008228E1" w:rsidP="00B30B44">
      <w:pPr>
        <w:pStyle w:val="Akapitzlist"/>
        <w:numPr>
          <w:ilvl w:val="0"/>
          <w:numId w:val="13"/>
        </w:numPr>
        <w:spacing w:after="160" w:line="256" w:lineRule="auto"/>
        <w:ind w:left="1134" w:hanging="567"/>
        <w:jc w:val="both"/>
        <w:rPr>
          <w:rFonts w:cs="Calibri"/>
        </w:rPr>
      </w:pPr>
      <w:r>
        <w:rPr>
          <w:rFonts w:cs="Calibri"/>
        </w:rPr>
        <w:t>P</w:t>
      </w:r>
      <w:r w:rsidRPr="00C24DCC">
        <w:rPr>
          <w:rFonts w:cs="Calibri"/>
        </w:rPr>
        <w:t>rzestrzegać przepisów bhp i ppoż. w okresie realizacji robót</w:t>
      </w:r>
      <w:r>
        <w:rPr>
          <w:rFonts w:cs="Calibri"/>
        </w:rPr>
        <w:t>.</w:t>
      </w:r>
    </w:p>
    <w:p w14:paraId="55DE6A26" w14:textId="77777777" w:rsidR="008228E1" w:rsidRPr="007744CD" w:rsidRDefault="008228E1" w:rsidP="00B30B44">
      <w:pPr>
        <w:pStyle w:val="Akapitzlist"/>
        <w:numPr>
          <w:ilvl w:val="0"/>
          <w:numId w:val="13"/>
        </w:numPr>
        <w:spacing w:after="160" w:line="256" w:lineRule="auto"/>
        <w:ind w:left="1134" w:hanging="567"/>
        <w:jc w:val="both"/>
        <w:rPr>
          <w:rFonts w:cs="Calibri"/>
        </w:rPr>
      </w:pPr>
      <w:r>
        <w:rPr>
          <w:rFonts w:cs="Calibri"/>
        </w:rPr>
        <w:t>S</w:t>
      </w:r>
      <w:r w:rsidRPr="007744CD">
        <w:rPr>
          <w:rFonts w:cs="Calibri"/>
        </w:rPr>
        <w:t>porządzić protokoły z badań, pomiarów i prób,</w:t>
      </w:r>
    </w:p>
    <w:p w14:paraId="509B1CA1" w14:textId="77777777" w:rsidR="008228E1" w:rsidRPr="00C24DCC" w:rsidRDefault="008228E1" w:rsidP="00B30B44">
      <w:pPr>
        <w:pStyle w:val="Akapitzlist"/>
        <w:numPr>
          <w:ilvl w:val="0"/>
          <w:numId w:val="13"/>
        </w:numPr>
        <w:spacing w:after="160" w:line="256" w:lineRule="auto"/>
        <w:ind w:left="1134" w:hanging="567"/>
        <w:jc w:val="both"/>
        <w:rPr>
          <w:rFonts w:cs="Calibri"/>
        </w:rPr>
      </w:pPr>
      <w:r>
        <w:rPr>
          <w:rFonts w:cs="Calibri"/>
        </w:rPr>
        <w:t>W</w:t>
      </w:r>
      <w:r w:rsidRPr="007744CD">
        <w:rPr>
          <w:rFonts w:cs="Calibri"/>
        </w:rPr>
        <w:t>ykonać dokumentację powykonawczą i  przekazać Zamawiającemu,</w:t>
      </w:r>
    </w:p>
    <w:p w14:paraId="69A62ABF" w14:textId="77777777" w:rsidR="008228E1" w:rsidRPr="007744CD" w:rsidRDefault="008228E1" w:rsidP="00B30B44">
      <w:pPr>
        <w:pStyle w:val="Akapitzlist"/>
        <w:numPr>
          <w:ilvl w:val="0"/>
          <w:numId w:val="13"/>
        </w:numPr>
        <w:spacing w:after="160" w:line="256" w:lineRule="auto"/>
        <w:ind w:left="1134" w:hanging="567"/>
        <w:jc w:val="both"/>
        <w:rPr>
          <w:rFonts w:cs="Calibri"/>
        </w:rPr>
      </w:pPr>
      <w:r>
        <w:rPr>
          <w:rFonts w:cs="Calibri"/>
        </w:rPr>
        <w:t>N</w:t>
      </w:r>
      <w:r w:rsidRPr="007744CD">
        <w:rPr>
          <w:rFonts w:cs="Calibri"/>
        </w:rPr>
        <w:t>a etapie odbioru prac budowlanych zapewnić udział przedstawiciela Zamawiającego</w:t>
      </w:r>
    </w:p>
    <w:p w14:paraId="26C2CE8F" w14:textId="77777777" w:rsidR="008228E1" w:rsidRPr="00C24DCC" w:rsidRDefault="008228E1" w:rsidP="00B30B44">
      <w:pPr>
        <w:pStyle w:val="Akapitzlist"/>
        <w:numPr>
          <w:ilvl w:val="0"/>
          <w:numId w:val="13"/>
        </w:numPr>
        <w:spacing w:after="160" w:line="256" w:lineRule="auto"/>
        <w:ind w:left="1134" w:hanging="567"/>
        <w:jc w:val="both"/>
        <w:rPr>
          <w:rFonts w:cs="Calibri"/>
        </w:rPr>
      </w:pPr>
      <w:r>
        <w:rPr>
          <w:rFonts w:cs="Calibri"/>
        </w:rPr>
        <w:t>P</w:t>
      </w:r>
      <w:r w:rsidRPr="00C24DCC">
        <w:rPr>
          <w:rFonts w:cs="Calibri"/>
        </w:rPr>
        <w:t>rowadzić roboty zgodnie z wymaganiami zawartymi w:</w:t>
      </w:r>
    </w:p>
    <w:p w14:paraId="1A7B1061" w14:textId="77777777" w:rsidR="008228E1" w:rsidRPr="00C24DCC" w:rsidRDefault="008228E1" w:rsidP="00B30B44">
      <w:pPr>
        <w:pStyle w:val="Standard"/>
        <w:numPr>
          <w:ilvl w:val="0"/>
          <w:numId w:val="9"/>
        </w:numPr>
        <w:ind w:left="1276" w:hanging="425"/>
        <w:jc w:val="both"/>
        <w:rPr>
          <w:rFonts w:ascii="Calibri" w:hAnsi="Calibri" w:cs="Calibri"/>
          <w:sz w:val="22"/>
          <w:szCs w:val="22"/>
        </w:rPr>
      </w:pPr>
      <w:r w:rsidRPr="00C24DCC">
        <w:rPr>
          <w:rFonts w:ascii="Calibri" w:hAnsi="Calibri" w:cs="Calibri"/>
          <w:sz w:val="22"/>
          <w:szCs w:val="22"/>
        </w:rPr>
        <w:t>Rozporządzeniu Ministra Infrastruktury z dnia 12.04.2002r.  w sprawie warunków technicznych, jakim powinny odpowiadać budynki i ich usytuowanie ( tekst jednolity Dz. U. Nr 2019 poz. 1065 t.j.  z dnia 2019.06.07);</w:t>
      </w:r>
    </w:p>
    <w:p w14:paraId="7E301733" w14:textId="77777777" w:rsidR="008228E1" w:rsidRPr="00C24DCC" w:rsidRDefault="008228E1" w:rsidP="00B30B44">
      <w:pPr>
        <w:pStyle w:val="Standard"/>
        <w:numPr>
          <w:ilvl w:val="0"/>
          <w:numId w:val="9"/>
        </w:numPr>
        <w:ind w:left="1276" w:hanging="425"/>
        <w:jc w:val="both"/>
        <w:rPr>
          <w:rFonts w:ascii="Calibri" w:hAnsi="Calibri" w:cs="Calibri"/>
          <w:sz w:val="22"/>
          <w:szCs w:val="22"/>
        </w:rPr>
      </w:pPr>
      <w:r w:rsidRPr="00C24DCC">
        <w:rPr>
          <w:rFonts w:ascii="Calibri" w:hAnsi="Calibri" w:cs="Calibri"/>
          <w:sz w:val="22"/>
          <w:szCs w:val="22"/>
        </w:rPr>
        <w:t>Rozporządzeniu Ministra Infrastruktury z dnia 23 czerwca 2003r  w sprawie  informacji dotyczącej bezpieczeństwa i ochrony zdrowia oraz planu bezpieczeństwa i ochrony zdrowia (Dz. U. 2003r. Nr 120, poz. 1126 z dnia 2003.07.10)</w:t>
      </w:r>
    </w:p>
    <w:p w14:paraId="15F7080D" w14:textId="77777777" w:rsidR="008228E1" w:rsidRDefault="008228E1" w:rsidP="00B30B44">
      <w:pPr>
        <w:pStyle w:val="Standard"/>
        <w:numPr>
          <w:ilvl w:val="0"/>
          <w:numId w:val="9"/>
        </w:numPr>
        <w:spacing w:after="120"/>
        <w:ind w:left="1276" w:hanging="425"/>
        <w:jc w:val="both"/>
        <w:rPr>
          <w:rFonts w:ascii="Calibri" w:hAnsi="Calibri" w:cs="Calibri"/>
          <w:sz w:val="22"/>
          <w:szCs w:val="22"/>
        </w:rPr>
      </w:pPr>
      <w:r w:rsidRPr="00C24DCC">
        <w:rPr>
          <w:rFonts w:ascii="Calibri" w:hAnsi="Calibri" w:cs="Calibri"/>
          <w:sz w:val="22"/>
          <w:szCs w:val="22"/>
        </w:rPr>
        <w:t>Rozporządzeniu Ministra Infrastruktury z dnia 06 lutego 2003r. w sprawie bezpieczeństwa i higieny pracy podczas wykonywania robót budowlanych (Dz. U.2003 r. Nr 47,  poz. 401).</w:t>
      </w:r>
    </w:p>
    <w:p w14:paraId="40FC8C66" w14:textId="77777777" w:rsidR="008228E1" w:rsidRPr="00D15895" w:rsidRDefault="008228E1" w:rsidP="008228E1">
      <w:pPr>
        <w:pStyle w:val="Akapitzlist"/>
        <w:ind w:left="284"/>
        <w:rPr>
          <w:rFonts w:cs="Calibri"/>
        </w:rPr>
      </w:pPr>
      <w:r w:rsidRPr="00D15895">
        <w:rPr>
          <w:rFonts w:cs="Calibri"/>
          <w:b/>
        </w:rPr>
        <w:t>Koszty wynikające z w/w zobowiązań należy uwzględnić w wynagrodzeniu ryczałtowym.</w:t>
      </w:r>
    </w:p>
    <w:p w14:paraId="33A30F4E" w14:textId="77777777" w:rsidR="008228E1" w:rsidRPr="001840B2" w:rsidRDefault="008228E1" w:rsidP="00B30B44">
      <w:pPr>
        <w:pStyle w:val="Standard"/>
        <w:numPr>
          <w:ilvl w:val="0"/>
          <w:numId w:val="8"/>
        </w:numPr>
        <w:tabs>
          <w:tab w:val="left" w:pos="426"/>
        </w:tabs>
        <w:jc w:val="both"/>
        <w:rPr>
          <w:rFonts w:ascii="Calibri" w:hAnsi="Calibri" w:cs="Calibri"/>
          <w:sz w:val="22"/>
          <w:szCs w:val="22"/>
        </w:rPr>
      </w:pPr>
      <w:r w:rsidRPr="00D15895">
        <w:rPr>
          <w:rFonts w:ascii="Calibri" w:hAnsi="Calibri" w:cs="Calibri"/>
          <w:sz w:val="22"/>
          <w:szCs w:val="22"/>
        </w:rPr>
        <w:t xml:space="preserve">W terminie </w:t>
      </w:r>
      <w:r w:rsidRPr="0042053A">
        <w:rPr>
          <w:rFonts w:ascii="Calibri" w:hAnsi="Calibri" w:cs="Calibri"/>
          <w:sz w:val="22"/>
          <w:szCs w:val="22"/>
        </w:rPr>
        <w:t>5 dni</w:t>
      </w:r>
      <w:r w:rsidRPr="00D15895">
        <w:rPr>
          <w:rFonts w:ascii="Calibri" w:hAnsi="Calibri" w:cs="Calibri"/>
          <w:sz w:val="22"/>
          <w:szCs w:val="22"/>
        </w:rPr>
        <w:t xml:space="preserve"> od </w:t>
      </w:r>
      <w:r>
        <w:rPr>
          <w:rFonts w:ascii="Calibri" w:hAnsi="Calibri" w:cs="Calibri"/>
          <w:sz w:val="22"/>
          <w:szCs w:val="22"/>
        </w:rPr>
        <w:t>podpisania umowy W</w:t>
      </w:r>
      <w:r w:rsidRPr="00D15895">
        <w:rPr>
          <w:rFonts w:ascii="Calibri" w:hAnsi="Calibri" w:cs="Calibri"/>
          <w:sz w:val="22"/>
          <w:szCs w:val="22"/>
        </w:rPr>
        <w:t xml:space="preserve">ykonawca zobowiązany jest do przedłożenia Zamawiającemu </w:t>
      </w:r>
      <w:r>
        <w:rPr>
          <w:rFonts w:ascii="Calibri" w:hAnsi="Calibri" w:cs="Calibri"/>
          <w:sz w:val="22"/>
          <w:szCs w:val="22"/>
        </w:rPr>
        <w:t xml:space="preserve">do </w:t>
      </w:r>
      <w:r w:rsidRPr="00D15895">
        <w:rPr>
          <w:rFonts w:ascii="Calibri" w:hAnsi="Calibri" w:cs="Calibri"/>
          <w:sz w:val="22"/>
          <w:szCs w:val="22"/>
        </w:rPr>
        <w:t>zaakceptowa</w:t>
      </w:r>
      <w:r>
        <w:rPr>
          <w:rFonts w:ascii="Calibri" w:hAnsi="Calibri" w:cs="Calibri"/>
          <w:sz w:val="22"/>
          <w:szCs w:val="22"/>
        </w:rPr>
        <w:t xml:space="preserve">nia </w:t>
      </w:r>
      <w:r w:rsidRPr="00D15895">
        <w:rPr>
          <w:rFonts w:ascii="Calibri" w:hAnsi="Calibri" w:cs="Calibri"/>
          <w:sz w:val="22"/>
          <w:szCs w:val="22"/>
        </w:rPr>
        <w:t>harmonogram rzeczowo - finansow</w:t>
      </w:r>
      <w:r>
        <w:rPr>
          <w:rFonts w:ascii="Calibri" w:hAnsi="Calibri" w:cs="Calibri"/>
          <w:sz w:val="22"/>
          <w:szCs w:val="22"/>
        </w:rPr>
        <w:t>y</w:t>
      </w:r>
      <w:r w:rsidRPr="00D15895">
        <w:rPr>
          <w:rFonts w:ascii="Calibri" w:hAnsi="Calibri" w:cs="Calibri"/>
          <w:sz w:val="22"/>
          <w:szCs w:val="22"/>
        </w:rPr>
        <w:t xml:space="preserve"> robót. Harmonogram robót budowlanych oraz wytyczne w zakresie koordynacji robót, winny określać kolejność prowadzonych robót z uwzględnieniem potrzeby minimalizacji czasu powodowanych emisji, ilości i krotności ingerencji w zasoby środowiska oraz minimalizacji ryzyka szkody w środowisku. </w:t>
      </w:r>
    </w:p>
    <w:p w14:paraId="118EEC8B" w14:textId="77777777" w:rsidR="008228E1" w:rsidRPr="001840B2" w:rsidRDefault="008228E1" w:rsidP="00B30B44">
      <w:pPr>
        <w:pStyle w:val="Nagwek"/>
        <w:widowControl w:val="0"/>
        <w:numPr>
          <w:ilvl w:val="0"/>
          <w:numId w:val="8"/>
        </w:numPr>
        <w:tabs>
          <w:tab w:val="clear" w:pos="4536"/>
          <w:tab w:val="clear" w:pos="9072"/>
          <w:tab w:val="center" w:pos="-6520"/>
          <w:tab w:val="left" w:pos="426"/>
        </w:tabs>
        <w:suppressAutoHyphens/>
        <w:autoSpaceDE w:val="0"/>
        <w:autoSpaceDN w:val="0"/>
        <w:ind w:left="426" w:hanging="426"/>
        <w:jc w:val="both"/>
        <w:textAlignment w:val="baseline"/>
        <w:rPr>
          <w:rFonts w:cs="Calibri"/>
        </w:rPr>
      </w:pPr>
      <w:r w:rsidRPr="00D15895">
        <w:rPr>
          <w:rFonts w:cs="Calibri"/>
        </w:rPr>
        <w:t>Na czas trwania robót Wykonawca zobowiązany jest w pozostałych pomieszczeniach (nie objętych przedmiotem zamówienia) zapewnić ciągłość ogrzewania, prawidłowe funkcjonowanie instalacji elektrycznej oraz instalacji wody oraz wszelkich instalacji  niezbędnych dla zapewnienia prawidłowej pracy  jednostek straży pożarnej.</w:t>
      </w:r>
    </w:p>
    <w:p w14:paraId="331555BB" w14:textId="77777777" w:rsidR="008228E1" w:rsidRPr="00D15895" w:rsidRDefault="008228E1" w:rsidP="00B30B44">
      <w:pPr>
        <w:pStyle w:val="Nagwek"/>
        <w:widowControl w:val="0"/>
        <w:numPr>
          <w:ilvl w:val="0"/>
          <w:numId w:val="8"/>
        </w:numPr>
        <w:tabs>
          <w:tab w:val="clear" w:pos="4536"/>
          <w:tab w:val="clear" w:pos="9072"/>
          <w:tab w:val="center" w:pos="-6520"/>
        </w:tabs>
        <w:suppressAutoHyphens/>
        <w:autoSpaceDE w:val="0"/>
        <w:autoSpaceDN w:val="0"/>
        <w:ind w:left="426" w:hanging="426"/>
        <w:jc w:val="both"/>
        <w:textAlignment w:val="baseline"/>
        <w:rPr>
          <w:rFonts w:cs="Calibri"/>
        </w:rPr>
      </w:pPr>
      <w:r w:rsidRPr="00D15895">
        <w:rPr>
          <w:rFonts w:cs="Calibri"/>
        </w:rPr>
        <w:t xml:space="preserve">Zamawiający przekaże wykonawcy do realizacji obszar objęty frontem robót. </w:t>
      </w:r>
    </w:p>
    <w:p w14:paraId="5486BA7A" w14:textId="77777777" w:rsidR="008228E1" w:rsidRPr="00D15895" w:rsidRDefault="008228E1" w:rsidP="008228E1">
      <w:pPr>
        <w:pStyle w:val="Nagwek"/>
        <w:widowControl w:val="0"/>
        <w:autoSpaceDE w:val="0"/>
        <w:ind w:left="709" w:hanging="283"/>
        <w:jc w:val="both"/>
        <w:rPr>
          <w:rFonts w:cs="Calibri"/>
        </w:rPr>
      </w:pPr>
      <w:r w:rsidRPr="00D15895">
        <w:rPr>
          <w:rFonts w:cs="Calibri"/>
        </w:rPr>
        <w:t>Wykonawca we własnym zakresie:</w:t>
      </w:r>
    </w:p>
    <w:p w14:paraId="4FACC877" w14:textId="77777777" w:rsidR="008228E1" w:rsidRPr="00D15895" w:rsidRDefault="008228E1" w:rsidP="00B30B44">
      <w:pPr>
        <w:pStyle w:val="Nagwek"/>
        <w:widowControl w:val="0"/>
        <w:numPr>
          <w:ilvl w:val="0"/>
          <w:numId w:val="4"/>
        </w:numPr>
        <w:tabs>
          <w:tab w:val="clear" w:pos="4536"/>
          <w:tab w:val="clear" w:pos="9072"/>
          <w:tab w:val="center" w:pos="-6237"/>
        </w:tabs>
        <w:suppressAutoHyphens/>
        <w:autoSpaceDE w:val="0"/>
        <w:autoSpaceDN w:val="0"/>
        <w:ind w:left="851" w:hanging="425"/>
        <w:jc w:val="both"/>
        <w:textAlignment w:val="baseline"/>
        <w:rPr>
          <w:rFonts w:cs="Calibri"/>
        </w:rPr>
      </w:pPr>
      <w:r w:rsidRPr="00D15895">
        <w:rPr>
          <w:rFonts w:cs="Calibri"/>
        </w:rPr>
        <w:t>zorganizuje czasowe zaplecze budowy na terenie przeznaczonym pod realizację zadania,</w:t>
      </w:r>
    </w:p>
    <w:p w14:paraId="32935785" w14:textId="77777777" w:rsidR="008228E1" w:rsidRPr="00D15895" w:rsidRDefault="008228E1" w:rsidP="008228E1">
      <w:pPr>
        <w:pStyle w:val="Wypunktowanie"/>
        <w:numPr>
          <w:ilvl w:val="0"/>
          <w:numId w:val="0"/>
        </w:numPr>
        <w:ind w:left="851"/>
        <w:jc w:val="both"/>
        <w:rPr>
          <w:rFonts w:ascii="Calibri" w:hAnsi="Calibri" w:cs="Calibri"/>
          <w:sz w:val="22"/>
          <w:szCs w:val="22"/>
        </w:rPr>
      </w:pPr>
    </w:p>
    <w:p w14:paraId="59915E6F" w14:textId="77777777" w:rsidR="008228E1" w:rsidRPr="00D15895" w:rsidRDefault="008228E1" w:rsidP="008228E1">
      <w:pPr>
        <w:pStyle w:val="Nagwek"/>
        <w:widowControl w:val="0"/>
        <w:tabs>
          <w:tab w:val="clear" w:pos="4536"/>
          <w:tab w:val="clear" w:pos="9072"/>
          <w:tab w:val="right" w:pos="-6520"/>
        </w:tabs>
        <w:autoSpaceDE w:val="0"/>
        <w:ind w:left="426" w:hanging="426"/>
        <w:jc w:val="both"/>
        <w:rPr>
          <w:rFonts w:cs="Calibri"/>
        </w:rPr>
      </w:pPr>
      <w:r w:rsidRPr="00D15895">
        <w:rPr>
          <w:rFonts w:cs="Calibri"/>
          <w:b/>
          <w:bCs/>
        </w:rPr>
        <w:tab/>
        <w:t xml:space="preserve">Koszty urządzenia zaplecza budowy wraz z dostawą wody i energii elektrycznej obciążają </w:t>
      </w:r>
      <w:r w:rsidRPr="00D15895">
        <w:rPr>
          <w:rFonts w:cs="Calibri"/>
          <w:b/>
          <w:bCs/>
        </w:rPr>
        <w:lastRenderedPageBreak/>
        <w:t>Wykonawcę w zakresie  określonym w  Umowie na roboty (koszty winny być uwzględnione w wynagrodzeniu ryczałtowym).</w:t>
      </w:r>
    </w:p>
    <w:p w14:paraId="38E0AF5A" w14:textId="77777777" w:rsidR="008228E1" w:rsidRPr="00D15895" w:rsidRDefault="008228E1" w:rsidP="008228E1">
      <w:pPr>
        <w:pStyle w:val="Nagwek"/>
        <w:widowControl w:val="0"/>
        <w:tabs>
          <w:tab w:val="clear" w:pos="4536"/>
          <w:tab w:val="clear" w:pos="9072"/>
          <w:tab w:val="left" w:pos="1686"/>
          <w:tab w:val="right" w:pos="3378"/>
          <w:tab w:val="center" w:pos="4962"/>
          <w:tab w:val="right" w:pos="9498"/>
        </w:tabs>
        <w:autoSpaceDE w:val="0"/>
        <w:ind w:left="426" w:hanging="426"/>
        <w:jc w:val="both"/>
        <w:rPr>
          <w:rFonts w:cs="Calibri"/>
        </w:rPr>
      </w:pPr>
    </w:p>
    <w:p w14:paraId="1EB3E02C" w14:textId="77777777" w:rsidR="008228E1" w:rsidRPr="00D15895" w:rsidRDefault="008228E1" w:rsidP="00B30B44">
      <w:pPr>
        <w:pStyle w:val="Nagwek"/>
        <w:widowControl w:val="0"/>
        <w:numPr>
          <w:ilvl w:val="0"/>
          <w:numId w:val="8"/>
        </w:numPr>
        <w:tabs>
          <w:tab w:val="clear" w:pos="4536"/>
          <w:tab w:val="clear" w:pos="9072"/>
          <w:tab w:val="center" w:pos="-6520"/>
        </w:tabs>
        <w:suppressAutoHyphens/>
        <w:autoSpaceDE w:val="0"/>
        <w:autoSpaceDN w:val="0"/>
        <w:ind w:left="426" w:hanging="426"/>
        <w:jc w:val="both"/>
        <w:textAlignment w:val="baseline"/>
        <w:rPr>
          <w:rFonts w:cs="Calibri"/>
        </w:rPr>
      </w:pPr>
      <w:r w:rsidRPr="00D15895">
        <w:rPr>
          <w:rFonts w:cs="Calibri"/>
        </w:rPr>
        <w:t xml:space="preserve"> Zamawiający nie przewiduje dodatkowego wynagrodzenia za:</w:t>
      </w:r>
    </w:p>
    <w:p w14:paraId="75ABAE9B" w14:textId="77777777" w:rsidR="008228E1" w:rsidRPr="00D15895" w:rsidRDefault="008228E1" w:rsidP="00B30B44">
      <w:pPr>
        <w:pStyle w:val="Nagwek"/>
        <w:widowControl w:val="0"/>
        <w:numPr>
          <w:ilvl w:val="0"/>
          <w:numId w:val="6"/>
        </w:numPr>
        <w:tabs>
          <w:tab w:val="clear" w:pos="4536"/>
          <w:tab w:val="clear" w:pos="9072"/>
        </w:tabs>
        <w:suppressAutoHyphens/>
        <w:autoSpaceDE w:val="0"/>
        <w:autoSpaceDN w:val="0"/>
        <w:ind w:left="851" w:hanging="425"/>
        <w:jc w:val="both"/>
        <w:textAlignment w:val="baseline"/>
        <w:rPr>
          <w:rFonts w:cs="Calibri"/>
        </w:rPr>
      </w:pPr>
      <w:r w:rsidRPr="00D15895">
        <w:rPr>
          <w:rFonts w:cs="Calibri"/>
        </w:rPr>
        <w:t xml:space="preserve">dozór budowy,  </w:t>
      </w:r>
    </w:p>
    <w:p w14:paraId="56565A1B" w14:textId="77777777" w:rsidR="008228E1" w:rsidRPr="00D15895" w:rsidRDefault="008228E1" w:rsidP="00B30B44">
      <w:pPr>
        <w:pStyle w:val="Nagwek"/>
        <w:widowControl w:val="0"/>
        <w:numPr>
          <w:ilvl w:val="0"/>
          <w:numId w:val="6"/>
        </w:numPr>
        <w:tabs>
          <w:tab w:val="clear" w:pos="4536"/>
          <w:tab w:val="clear" w:pos="9072"/>
        </w:tabs>
        <w:suppressAutoHyphens/>
        <w:autoSpaceDE w:val="0"/>
        <w:autoSpaceDN w:val="0"/>
        <w:ind w:left="851" w:hanging="425"/>
        <w:jc w:val="both"/>
        <w:textAlignment w:val="baseline"/>
        <w:rPr>
          <w:rFonts w:cs="Calibri"/>
        </w:rPr>
      </w:pPr>
      <w:r w:rsidRPr="00D15895">
        <w:rPr>
          <w:rFonts w:cs="Calibri"/>
        </w:rPr>
        <w:t>utrudnienia związane z realizacją zadania,</w:t>
      </w:r>
    </w:p>
    <w:p w14:paraId="49CBA9EE" w14:textId="77777777" w:rsidR="008228E1" w:rsidRPr="00D15895" w:rsidRDefault="008228E1" w:rsidP="008228E1">
      <w:pPr>
        <w:pStyle w:val="Nagwek"/>
        <w:widowControl w:val="0"/>
        <w:tabs>
          <w:tab w:val="clear" w:pos="4536"/>
          <w:tab w:val="clear" w:pos="9072"/>
        </w:tabs>
        <w:autoSpaceDE w:val="0"/>
        <w:ind w:left="851"/>
        <w:jc w:val="both"/>
        <w:rPr>
          <w:rFonts w:cs="Calibri"/>
        </w:rPr>
      </w:pPr>
    </w:p>
    <w:p w14:paraId="2542ED6C" w14:textId="77777777" w:rsidR="008228E1" w:rsidRPr="00D15895" w:rsidRDefault="008228E1" w:rsidP="008228E1">
      <w:pPr>
        <w:pStyle w:val="Nagwek"/>
        <w:widowControl w:val="0"/>
        <w:tabs>
          <w:tab w:val="clear" w:pos="4536"/>
          <w:tab w:val="clear" w:pos="9072"/>
          <w:tab w:val="right" w:pos="9639"/>
        </w:tabs>
        <w:autoSpaceDE w:val="0"/>
        <w:ind w:left="567"/>
        <w:jc w:val="both"/>
        <w:rPr>
          <w:rFonts w:cs="Calibri"/>
        </w:rPr>
      </w:pPr>
      <w:r w:rsidRPr="00D15895">
        <w:rPr>
          <w:rFonts w:cs="Calibri"/>
          <w:b/>
          <w:bCs/>
        </w:rPr>
        <w:t>Koszty za w/w elementy Wykonawca winien uwzględnić w wynagrodzeniu ryczałtowym</w:t>
      </w:r>
      <w:r w:rsidRPr="00D15895">
        <w:rPr>
          <w:rFonts w:cs="Calibri"/>
        </w:rPr>
        <w:t>.</w:t>
      </w:r>
    </w:p>
    <w:p w14:paraId="139B1989" w14:textId="77777777" w:rsidR="008228E1" w:rsidRPr="00D15895" w:rsidRDefault="008228E1" w:rsidP="008228E1">
      <w:pPr>
        <w:pStyle w:val="Nagwek"/>
        <w:widowControl w:val="0"/>
        <w:tabs>
          <w:tab w:val="left" w:pos="1260"/>
          <w:tab w:val="right" w:pos="2952"/>
        </w:tabs>
        <w:autoSpaceDE w:val="0"/>
        <w:jc w:val="both"/>
        <w:rPr>
          <w:rFonts w:cs="Calibri"/>
        </w:rPr>
      </w:pPr>
    </w:p>
    <w:p w14:paraId="402F5351" w14:textId="77777777" w:rsidR="008228E1" w:rsidRPr="00D15895" w:rsidRDefault="008228E1" w:rsidP="00B30B44">
      <w:pPr>
        <w:pStyle w:val="Nagwek"/>
        <w:widowControl w:val="0"/>
        <w:numPr>
          <w:ilvl w:val="0"/>
          <w:numId w:val="8"/>
        </w:numPr>
        <w:tabs>
          <w:tab w:val="clear" w:pos="4536"/>
          <w:tab w:val="clear" w:pos="9072"/>
          <w:tab w:val="center" w:pos="-6237"/>
        </w:tabs>
        <w:suppressAutoHyphens/>
        <w:autoSpaceDE w:val="0"/>
        <w:autoSpaceDN w:val="0"/>
        <w:ind w:left="709" w:hanging="709"/>
        <w:jc w:val="both"/>
        <w:textAlignment w:val="baseline"/>
        <w:rPr>
          <w:rFonts w:cs="Calibri"/>
        </w:rPr>
      </w:pPr>
      <w:r w:rsidRPr="00D15895">
        <w:rPr>
          <w:rFonts w:cs="Calibri"/>
        </w:rPr>
        <w:t>W  przypadku wystąpienia uszkodzeń obiektów wynikających z niewłaściwego prowadzenia robót konsekwencje z tego tytułu poniesie Wykonawca.</w:t>
      </w:r>
    </w:p>
    <w:p w14:paraId="729C2D41" w14:textId="77777777" w:rsidR="008228E1" w:rsidRPr="00D15895" w:rsidRDefault="008228E1" w:rsidP="008228E1">
      <w:pPr>
        <w:pStyle w:val="Nagwek"/>
        <w:widowControl w:val="0"/>
        <w:tabs>
          <w:tab w:val="clear" w:pos="4536"/>
          <w:tab w:val="clear" w:pos="9072"/>
          <w:tab w:val="right" w:pos="9781"/>
        </w:tabs>
        <w:autoSpaceDE w:val="0"/>
        <w:ind w:left="709" w:hanging="709"/>
        <w:jc w:val="both"/>
        <w:rPr>
          <w:rFonts w:cs="Calibri"/>
        </w:rPr>
      </w:pPr>
      <w:r w:rsidRPr="00D15895">
        <w:rPr>
          <w:rFonts w:cs="Calibri"/>
        </w:rPr>
        <w:tab/>
        <w:t>W celu przeciwdziałania powyższym skutkom należy przyjąć bezwstrząsową technologię wykonywania robót.</w:t>
      </w:r>
    </w:p>
    <w:p w14:paraId="6C8106DA" w14:textId="77777777" w:rsidR="008228E1" w:rsidRPr="00D15895" w:rsidRDefault="008228E1" w:rsidP="008228E1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2CF0DD4C" w14:textId="77777777" w:rsidR="008228E1" w:rsidRPr="00D15895" w:rsidRDefault="008228E1" w:rsidP="00B30B44">
      <w:pPr>
        <w:pStyle w:val="Nagwek"/>
        <w:widowControl w:val="0"/>
        <w:numPr>
          <w:ilvl w:val="0"/>
          <w:numId w:val="8"/>
        </w:numPr>
        <w:tabs>
          <w:tab w:val="clear" w:pos="4536"/>
          <w:tab w:val="clear" w:pos="9072"/>
          <w:tab w:val="center" w:pos="-6095"/>
        </w:tabs>
        <w:suppressAutoHyphens/>
        <w:autoSpaceDE w:val="0"/>
        <w:autoSpaceDN w:val="0"/>
        <w:ind w:left="425" w:hanging="425"/>
        <w:jc w:val="both"/>
        <w:textAlignment w:val="baseline"/>
        <w:rPr>
          <w:rFonts w:cs="Calibri"/>
        </w:rPr>
      </w:pPr>
      <w:r>
        <w:rPr>
          <w:rFonts w:cs="Calibri"/>
        </w:rPr>
        <w:t>O</w:t>
      </w:r>
      <w:r w:rsidRPr="00D15895">
        <w:rPr>
          <w:rFonts w:cs="Calibri"/>
        </w:rPr>
        <w:t>dpady budowlane, gruz i śmieci należy wywieźć na legalne wysypisko.</w:t>
      </w:r>
    </w:p>
    <w:p w14:paraId="2F666914" w14:textId="77777777" w:rsidR="008228E1" w:rsidRPr="00D15895" w:rsidRDefault="008228E1" w:rsidP="008228E1">
      <w:pPr>
        <w:pStyle w:val="Nagwek"/>
        <w:widowControl w:val="0"/>
        <w:autoSpaceDE w:val="0"/>
        <w:ind w:left="425" w:hanging="425"/>
        <w:jc w:val="both"/>
        <w:rPr>
          <w:rFonts w:cs="Calibri"/>
        </w:rPr>
      </w:pPr>
      <w:r>
        <w:rPr>
          <w:rFonts w:cs="Calibri"/>
        </w:rPr>
        <w:tab/>
      </w:r>
      <w:r w:rsidRPr="00D15895">
        <w:rPr>
          <w:rFonts w:cs="Calibri"/>
        </w:rPr>
        <w:t>Materiały z demontażu i rozbiórek wywieść na legalne wysypisko lub złomowisko.</w:t>
      </w:r>
    </w:p>
    <w:p w14:paraId="06D9EE26" w14:textId="77777777" w:rsidR="008228E1" w:rsidRPr="00D15895" w:rsidRDefault="008228E1" w:rsidP="008228E1">
      <w:pPr>
        <w:pStyle w:val="Nagwek"/>
        <w:widowControl w:val="0"/>
        <w:autoSpaceDE w:val="0"/>
        <w:ind w:left="425" w:hanging="425"/>
        <w:jc w:val="both"/>
        <w:rPr>
          <w:rFonts w:cs="Calibri"/>
        </w:rPr>
      </w:pPr>
      <w:r>
        <w:rPr>
          <w:rFonts w:cs="Calibri"/>
        </w:rPr>
        <w:tab/>
      </w:r>
      <w:r w:rsidRPr="00D15895">
        <w:rPr>
          <w:rFonts w:cs="Calibri"/>
        </w:rPr>
        <w:t>Koszty wywozu wraz z jego utylizacją i złomowaniem należy uwzględnić w wynagrodzeniu ryczałtowym.</w:t>
      </w:r>
    </w:p>
    <w:p w14:paraId="7191DF06" w14:textId="77777777" w:rsidR="008228E1" w:rsidRPr="00D15895" w:rsidRDefault="008228E1" w:rsidP="008228E1">
      <w:pPr>
        <w:pStyle w:val="Nagwek"/>
        <w:widowControl w:val="0"/>
        <w:autoSpaceDE w:val="0"/>
        <w:ind w:left="425" w:hanging="425"/>
        <w:jc w:val="both"/>
        <w:rPr>
          <w:rFonts w:cs="Calibri"/>
        </w:rPr>
      </w:pPr>
      <w:r>
        <w:rPr>
          <w:rFonts w:cs="Calibri"/>
        </w:rPr>
        <w:tab/>
      </w:r>
      <w:r w:rsidRPr="00D15895">
        <w:rPr>
          <w:rFonts w:cs="Calibri"/>
        </w:rPr>
        <w:t>Odległość dowozu mas ziemnych na wymianę gruntu i materiałów masowych (np. piasek, żwir) Wykonawca ustali we własnym zakresie i uwzględni koszty z tym związane w wynagrodzeniu ryczałtowym.</w:t>
      </w:r>
    </w:p>
    <w:p w14:paraId="0425E45E" w14:textId="77777777" w:rsidR="008228E1" w:rsidRPr="00D15895" w:rsidRDefault="008228E1" w:rsidP="008228E1">
      <w:pPr>
        <w:pStyle w:val="Nagwek"/>
        <w:widowControl w:val="0"/>
        <w:autoSpaceDE w:val="0"/>
        <w:ind w:left="425" w:hanging="425"/>
        <w:jc w:val="both"/>
        <w:rPr>
          <w:rFonts w:cs="Calibri"/>
        </w:rPr>
      </w:pPr>
    </w:p>
    <w:p w14:paraId="3CB68EF0" w14:textId="77777777" w:rsidR="008228E1" w:rsidRPr="00D15895" w:rsidRDefault="008228E1" w:rsidP="00B30B44">
      <w:pPr>
        <w:pStyle w:val="Nagwek"/>
        <w:widowControl w:val="0"/>
        <w:numPr>
          <w:ilvl w:val="0"/>
          <w:numId w:val="8"/>
        </w:numPr>
        <w:tabs>
          <w:tab w:val="clear" w:pos="4536"/>
          <w:tab w:val="clear" w:pos="9072"/>
          <w:tab w:val="center" w:pos="-6095"/>
        </w:tabs>
        <w:suppressAutoHyphens/>
        <w:autoSpaceDE w:val="0"/>
        <w:autoSpaceDN w:val="0"/>
        <w:ind w:left="425" w:hanging="425"/>
        <w:jc w:val="both"/>
        <w:textAlignment w:val="baseline"/>
        <w:rPr>
          <w:rFonts w:cs="Calibri"/>
        </w:rPr>
      </w:pPr>
      <w:r w:rsidRPr="00D15895">
        <w:rPr>
          <w:rFonts w:cs="Calibri"/>
        </w:rPr>
        <w:t>Odbiór końcowy polegać będzie na finalnej ocenie rzeczywistego wykonania robót w odniesieniu do ich ilości, jakości i wartości. Całkowite zakończenie robót oraz gotowość do odbioru końcowego będzie stwierdzona przez Wykonawcę wpisem do dziennika budowy z bezzwłocznym powiadomieniem na piśmie o tym fakcie Zamawiającego. Odbiór końcowy nastąpi w terminie ustalonym w dokumentach kontraktowych, w obecności Zamawiającego, Użytkownika</w:t>
      </w:r>
      <w:r>
        <w:rPr>
          <w:rFonts w:cs="Calibri"/>
        </w:rPr>
        <w:t xml:space="preserve"> </w:t>
      </w:r>
      <w:r w:rsidRPr="00D15895">
        <w:rPr>
          <w:rFonts w:cs="Calibri"/>
        </w:rPr>
        <w:t>i Wykonawcy.</w:t>
      </w:r>
    </w:p>
    <w:p w14:paraId="42966E25" w14:textId="77777777" w:rsidR="008228E1" w:rsidRPr="00D15895" w:rsidRDefault="008228E1" w:rsidP="008228E1">
      <w:pPr>
        <w:pStyle w:val="Nagwek"/>
        <w:widowControl w:val="0"/>
        <w:tabs>
          <w:tab w:val="clear" w:pos="4536"/>
          <w:tab w:val="clear" w:pos="9072"/>
          <w:tab w:val="center" w:pos="-6946"/>
        </w:tabs>
        <w:autoSpaceDE w:val="0"/>
        <w:ind w:left="567" w:hanging="425"/>
        <w:jc w:val="both"/>
        <w:rPr>
          <w:rFonts w:cs="Calibri"/>
        </w:rPr>
      </w:pPr>
    </w:p>
    <w:p w14:paraId="200C5CEE" w14:textId="77777777" w:rsidR="008228E1" w:rsidRPr="00D15895" w:rsidRDefault="008228E1" w:rsidP="00B30B44">
      <w:pPr>
        <w:pStyle w:val="Nagwek"/>
        <w:widowControl w:val="0"/>
        <w:numPr>
          <w:ilvl w:val="0"/>
          <w:numId w:val="8"/>
        </w:numPr>
        <w:tabs>
          <w:tab w:val="clear" w:pos="4536"/>
          <w:tab w:val="clear" w:pos="9072"/>
          <w:tab w:val="center" w:pos="-6095"/>
        </w:tabs>
        <w:suppressAutoHyphens/>
        <w:autoSpaceDE w:val="0"/>
        <w:autoSpaceDN w:val="0"/>
        <w:ind w:left="425" w:hanging="425"/>
        <w:jc w:val="both"/>
        <w:textAlignment w:val="baseline"/>
        <w:rPr>
          <w:rFonts w:cs="Calibri"/>
        </w:rPr>
      </w:pPr>
      <w:r w:rsidRPr="00D15895">
        <w:rPr>
          <w:rFonts w:cs="Calibri"/>
        </w:rPr>
        <w:t>Na odbiory końcowe Wykonawca przygotuje:</w:t>
      </w:r>
    </w:p>
    <w:p w14:paraId="1555E7FC" w14:textId="77777777" w:rsidR="008228E1" w:rsidRDefault="008228E1" w:rsidP="00B30B44">
      <w:pPr>
        <w:pStyle w:val="Nagwek"/>
        <w:widowControl w:val="0"/>
        <w:numPr>
          <w:ilvl w:val="0"/>
          <w:numId w:val="11"/>
        </w:numPr>
        <w:tabs>
          <w:tab w:val="clear" w:pos="4536"/>
          <w:tab w:val="clear" w:pos="9072"/>
          <w:tab w:val="center" w:pos="-5812"/>
        </w:tabs>
        <w:suppressAutoHyphens/>
        <w:autoSpaceDE w:val="0"/>
        <w:autoSpaceDN w:val="0"/>
        <w:ind w:left="851" w:hanging="284"/>
        <w:jc w:val="both"/>
        <w:textAlignment w:val="baseline"/>
        <w:rPr>
          <w:rFonts w:cs="Calibri"/>
        </w:rPr>
      </w:pPr>
      <w:r w:rsidRPr="0042053A">
        <w:rPr>
          <w:rFonts w:cs="Calibri"/>
        </w:rPr>
        <w:t xml:space="preserve">dokumenty realizacji prac: </w:t>
      </w:r>
      <w:r>
        <w:rPr>
          <w:rFonts w:cs="Calibri"/>
        </w:rPr>
        <w:t xml:space="preserve">- </w:t>
      </w:r>
      <w:r w:rsidRPr="0042053A">
        <w:rPr>
          <w:rFonts w:cs="Calibri"/>
        </w:rPr>
        <w:t>dziennik  realizacji robót prowadzony  przez kierownika robót,</w:t>
      </w:r>
    </w:p>
    <w:p w14:paraId="1BB17A01" w14:textId="77777777" w:rsidR="008228E1" w:rsidRPr="00D15895" w:rsidRDefault="008228E1" w:rsidP="00B30B44">
      <w:pPr>
        <w:pStyle w:val="Nagwek"/>
        <w:widowControl w:val="0"/>
        <w:numPr>
          <w:ilvl w:val="0"/>
          <w:numId w:val="11"/>
        </w:numPr>
        <w:tabs>
          <w:tab w:val="clear" w:pos="4536"/>
          <w:tab w:val="clear" w:pos="9072"/>
          <w:tab w:val="center" w:pos="-5812"/>
        </w:tabs>
        <w:suppressAutoHyphens/>
        <w:autoSpaceDE w:val="0"/>
        <w:autoSpaceDN w:val="0"/>
        <w:ind w:left="851" w:hanging="284"/>
        <w:jc w:val="both"/>
        <w:textAlignment w:val="baseline"/>
        <w:rPr>
          <w:rFonts w:cs="Calibri"/>
          <w:bCs/>
          <w:iCs/>
        </w:rPr>
      </w:pPr>
      <w:r w:rsidRPr="00D15895">
        <w:rPr>
          <w:rFonts w:cs="Calibri"/>
          <w:bCs/>
          <w:iCs/>
        </w:rPr>
        <w:t xml:space="preserve">komplet dokumentacji </w:t>
      </w:r>
      <w:r>
        <w:rPr>
          <w:rFonts w:cs="Calibri"/>
          <w:bCs/>
          <w:iCs/>
        </w:rPr>
        <w:t xml:space="preserve">powykonawczej </w:t>
      </w:r>
      <w:r w:rsidRPr="00D15895">
        <w:rPr>
          <w:rFonts w:cs="Calibri"/>
          <w:bCs/>
          <w:iCs/>
        </w:rPr>
        <w:t xml:space="preserve"> – </w:t>
      </w:r>
      <w:r>
        <w:rPr>
          <w:rFonts w:cs="Calibri"/>
          <w:bCs/>
          <w:iCs/>
        </w:rPr>
        <w:t>zgodny z przedstawionymi wymogami.</w:t>
      </w:r>
    </w:p>
    <w:p w14:paraId="02A22879" w14:textId="77777777" w:rsidR="008228E1" w:rsidRPr="00D15895" w:rsidRDefault="008228E1" w:rsidP="008228E1">
      <w:pPr>
        <w:pStyle w:val="Nagwek"/>
        <w:widowControl w:val="0"/>
        <w:tabs>
          <w:tab w:val="clear" w:pos="4536"/>
          <w:tab w:val="clear" w:pos="9072"/>
          <w:tab w:val="center" w:pos="-6946"/>
        </w:tabs>
        <w:autoSpaceDE w:val="0"/>
        <w:jc w:val="both"/>
        <w:rPr>
          <w:rFonts w:cs="Calibri"/>
        </w:rPr>
      </w:pPr>
    </w:p>
    <w:p w14:paraId="21F74E99" w14:textId="77777777" w:rsidR="008228E1" w:rsidRPr="00D15895" w:rsidRDefault="008228E1" w:rsidP="00B30B44">
      <w:pPr>
        <w:pStyle w:val="Nagwek"/>
        <w:widowControl w:val="0"/>
        <w:numPr>
          <w:ilvl w:val="0"/>
          <w:numId w:val="8"/>
        </w:numPr>
        <w:tabs>
          <w:tab w:val="clear" w:pos="4536"/>
          <w:tab w:val="clear" w:pos="9072"/>
          <w:tab w:val="center" w:pos="-6095"/>
        </w:tabs>
        <w:suppressAutoHyphens/>
        <w:autoSpaceDE w:val="0"/>
        <w:autoSpaceDN w:val="0"/>
        <w:ind w:left="567" w:hanging="567"/>
        <w:jc w:val="both"/>
        <w:textAlignment w:val="baseline"/>
        <w:rPr>
          <w:rFonts w:cs="Calibri"/>
        </w:rPr>
      </w:pPr>
      <w:r w:rsidRPr="00D15895">
        <w:rPr>
          <w:rFonts w:cs="Calibri"/>
        </w:rPr>
        <w:t>Wykonawca zobowiązany jest do uwzględnienia w wynagrodzeniu ryczałtowym kosztów:</w:t>
      </w:r>
    </w:p>
    <w:p w14:paraId="278F169B" w14:textId="77777777" w:rsidR="008228E1" w:rsidRPr="00D15895" w:rsidRDefault="008228E1" w:rsidP="00B30B44">
      <w:pPr>
        <w:pStyle w:val="Nagwek"/>
        <w:widowControl w:val="0"/>
        <w:numPr>
          <w:ilvl w:val="0"/>
          <w:numId w:val="12"/>
        </w:numPr>
        <w:tabs>
          <w:tab w:val="clear" w:pos="4536"/>
          <w:tab w:val="clear" w:pos="9072"/>
          <w:tab w:val="center" w:pos="-5812"/>
        </w:tabs>
        <w:suppressAutoHyphens/>
        <w:autoSpaceDE w:val="0"/>
        <w:autoSpaceDN w:val="0"/>
        <w:ind w:left="850" w:hanging="283"/>
        <w:jc w:val="both"/>
        <w:textAlignment w:val="baseline"/>
        <w:rPr>
          <w:rFonts w:cs="Calibri"/>
          <w:bCs/>
          <w:iCs/>
        </w:rPr>
      </w:pPr>
      <w:r w:rsidRPr="00D15895">
        <w:rPr>
          <w:rFonts w:cs="Calibri"/>
          <w:bCs/>
          <w:iCs/>
        </w:rPr>
        <w:t>zaplecza budowy i tymczasowych składowisk,</w:t>
      </w:r>
    </w:p>
    <w:p w14:paraId="37630CAE" w14:textId="77777777" w:rsidR="008228E1" w:rsidRPr="00D15895" w:rsidRDefault="008228E1" w:rsidP="00B30B44">
      <w:pPr>
        <w:pStyle w:val="Nagwek"/>
        <w:widowControl w:val="0"/>
        <w:numPr>
          <w:ilvl w:val="0"/>
          <w:numId w:val="12"/>
        </w:numPr>
        <w:tabs>
          <w:tab w:val="clear" w:pos="4536"/>
          <w:tab w:val="clear" w:pos="9072"/>
          <w:tab w:val="center" w:pos="-5812"/>
        </w:tabs>
        <w:suppressAutoHyphens/>
        <w:autoSpaceDE w:val="0"/>
        <w:autoSpaceDN w:val="0"/>
        <w:ind w:left="850" w:hanging="283"/>
        <w:jc w:val="both"/>
        <w:textAlignment w:val="baseline"/>
        <w:rPr>
          <w:rFonts w:cs="Calibri"/>
        </w:rPr>
      </w:pPr>
      <w:r w:rsidRPr="00D15895">
        <w:rPr>
          <w:rFonts w:cs="Calibri"/>
        </w:rPr>
        <w:t>zabezpieczenia miejsca prowadzenia robót, zgodnie z warunkami zawartymi w rozporządzeniu Ministra Infrastruktury z dnia 3 lipca 2003r. w sprawie szczegółowych warunków technicznych dla znaków i sygnałów drogowych oraz urządzeń bezpieczeństwa ruchu drogowego i warunków ich umieszczania na drogach,</w:t>
      </w:r>
    </w:p>
    <w:p w14:paraId="6DEA36EA" w14:textId="77777777" w:rsidR="008228E1" w:rsidRPr="00D15895" w:rsidRDefault="008228E1" w:rsidP="00B30B44">
      <w:pPr>
        <w:pStyle w:val="Nagwek"/>
        <w:widowControl w:val="0"/>
        <w:numPr>
          <w:ilvl w:val="0"/>
          <w:numId w:val="12"/>
        </w:numPr>
        <w:tabs>
          <w:tab w:val="clear" w:pos="4536"/>
          <w:tab w:val="clear" w:pos="9072"/>
          <w:tab w:val="center" w:pos="-5812"/>
        </w:tabs>
        <w:suppressAutoHyphens/>
        <w:autoSpaceDE w:val="0"/>
        <w:autoSpaceDN w:val="0"/>
        <w:ind w:left="850" w:hanging="283"/>
        <w:jc w:val="both"/>
        <w:textAlignment w:val="baseline"/>
        <w:rPr>
          <w:rFonts w:cs="Calibri"/>
        </w:rPr>
      </w:pPr>
      <w:r w:rsidRPr="00D15895">
        <w:rPr>
          <w:rFonts w:cs="Calibri"/>
        </w:rPr>
        <w:t>wykonania dokumentacji powykonawczej,</w:t>
      </w:r>
    </w:p>
    <w:p w14:paraId="4D49A8B1" w14:textId="77777777" w:rsidR="008228E1" w:rsidRPr="00D15895" w:rsidRDefault="008228E1" w:rsidP="00B30B44">
      <w:pPr>
        <w:pStyle w:val="Nagwek"/>
        <w:widowControl w:val="0"/>
        <w:numPr>
          <w:ilvl w:val="0"/>
          <w:numId w:val="12"/>
        </w:numPr>
        <w:tabs>
          <w:tab w:val="clear" w:pos="4536"/>
          <w:tab w:val="clear" w:pos="9072"/>
          <w:tab w:val="center" w:pos="-5812"/>
        </w:tabs>
        <w:suppressAutoHyphens/>
        <w:autoSpaceDE w:val="0"/>
        <w:autoSpaceDN w:val="0"/>
        <w:ind w:left="850" w:hanging="283"/>
        <w:jc w:val="both"/>
        <w:textAlignment w:val="baseline"/>
        <w:rPr>
          <w:rFonts w:cs="Calibri"/>
        </w:rPr>
      </w:pPr>
      <w:r w:rsidRPr="00D15895">
        <w:rPr>
          <w:rFonts w:cs="Calibri"/>
        </w:rPr>
        <w:t>wszystkich pozostałych zobowiązań wynikających z warunków prowadzenia robót.</w:t>
      </w:r>
    </w:p>
    <w:p w14:paraId="1DD9678B" w14:textId="77777777" w:rsidR="008228E1" w:rsidRPr="00D15895" w:rsidRDefault="008228E1" w:rsidP="008228E1">
      <w:pPr>
        <w:pStyle w:val="Nagwek"/>
        <w:widowControl w:val="0"/>
        <w:tabs>
          <w:tab w:val="left" w:pos="540"/>
        </w:tabs>
        <w:autoSpaceDE w:val="0"/>
        <w:jc w:val="both"/>
        <w:rPr>
          <w:rFonts w:cs="Calibri"/>
        </w:rPr>
      </w:pPr>
    </w:p>
    <w:p w14:paraId="3865FFC9" w14:textId="77777777" w:rsidR="008228E1" w:rsidRDefault="008228E1" w:rsidP="00B30B44">
      <w:pPr>
        <w:pStyle w:val="Nagwek"/>
        <w:widowControl w:val="0"/>
        <w:numPr>
          <w:ilvl w:val="0"/>
          <w:numId w:val="8"/>
        </w:numPr>
        <w:tabs>
          <w:tab w:val="clear" w:pos="4536"/>
          <w:tab w:val="clear" w:pos="9072"/>
          <w:tab w:val="center" w:pos="-6095"/>
        </w:tabs>
        <w:suppressAutoHyphens/>
        <w:autoSpaceDE w:val="0"/>
        <w:autoSpaceDN w:val="0"/>
        <w:ind w:left="218"/>
        <w:jc w:val="both"/>
        <w:textAlignment w:val="baseline"/>
        <w:rPr>
          <w:rFonts w:cs="Calibri"/>
        </w:rPr>
      </w:pPr>
      <w:r w:rsidRPr="00D15895">
        <w:rPr>
          <w:rFonts w:cs="Calibri"/>
        </w:rPr>
        <w:t xml:space="preserve">Wszelkie roboty, prace dodatkowe, czynności, materiały, rozwiązania, etc. nieopisane lub niewymienione w dokumentacji </w:t>
      </w:r>
      <w:r>
        <w:rPr>
          <w:rFonts w:cs="Calibri"/>
        </w:rPr>
        <w:t>przetargowej</w:t>
      </w:r>
      <w:r w:rsidRPr="00D15895">
        <w:rPr>
          <w:rFonts w:cs="Calibri"/>
        </w:rPr>
        <w:t xml:space="preserve">, a konieczne do przeprowadzenia z punktu widzenia prawa, sztuki i praktyki budowlanej, etc. muszą być przewidziane przez Wykonawcę na podstawie analizy dokumentacji </w:t>
      </w:r>
      <w:r>
        <w:rPr>
          <w:rFonts w:cs="Calibri"/>
        </w:rPr>
        <w:t>przetargowej</w:t>
      </w:r>
      <w:r w:rsidRPr="00D15895">
        <w:rPr>
          <w:rFonts w:cs="Calibri"/>
        </w:rPr>
        <w:t>. Roboty takie muszą być przewidziane w cenie ofertowej jako wynagrodzenie ryczałtowe.</w:t>
      </w:r>
    </w:p>
    <w:p w14:paraId="3C129604" w14:textId="77777777" w:rsidR="008228E1" w:rsidRDefault="008228E1" w:rsidP="008228E1">
      <w:pPr>
        <w:tabs>
          <w:tab w:val="num" w:pos="0"/>
        </w:tabs>
        <w:suppressAutoHyphens/>
        <w:contextualSpacing/>
        <w:jc w:val="both"/>
        <w:rPr>
          <w:rFonts w:cs="Calibri"/>
        </w:rPr>
      </w:pPr>
    </w:p>
    <w:p w14:paraId="1977D469" w14:textId="77777777" w:rsidR="009C061D" w:rsidRDefault="009C061D" w:rsidP="008228E1">
      <w:pPr>
        <w:tabs>
          <w:tab w:val="num" w:pos="0"/>
        </w:tabs>
        <w:suppressAutoHyphens/>
        <w:contextualSpacing/>
        <w:jc w:val="both"/>
        <w:rPr>
          <w:rFonts w:cs="Calibri"/>
        </w:rPr>
      </w:pPr>
    </w:p>
    <w:p w14:paraId="3011E2AF" w14:textId="5222BB4A" w:rsidR="008228E1" w:rsidRDefault="008228E1" w:rsidP="008228E1">
      <w:pPr>
        <w:tabs>
          <w:tab w:val="num" w:pos="0"/>
        </w:tabs>
        <w:suppressAutoHyphens/>
        <w:contextualSpacing/>
        <w:jc w:val="both"/>
        <w:rPr>
          <w:rFonts w:cs="Calibri"/>
        </w:rPr>
      </w:pPr>
      <w:r>
        <w:rPr>
          <w:rFonts w:cs="Calibri"/>
        </w:rPr>
        <w:lastRenderedPageBreak/>
        <w:t xml:space="preserve">Załączniki: </w:t>
      </w:r>
    </w:p>
    <w:p w14:paraId="39321523" w14:textId="1CFF533E" w:rsidR="008228E1" w:rsidRDefault="008228E1" w:rsidP="008228E1">
      <w:pPr>
        <w:tabs>
          <w:tab w:val="num" w:pos="0"/>
        </w:tabs>
        <w:suppressAutoHyphens/>
        <w:contextualSpacing/>
        <w:jc w:val="both"/>
        <w:rPr>
          <w:rFonts w:cs="Calibri"/>
          <w:color w:val="000000"/>
        </w:rPr>
      </w:pPr>
      <w:r>
        <w:rPr>
          <w:rFonts w:cs="Calibri"/>
        </w:rPr>
        <w:t xml:space="preserve">Zał. nr 1 – </w:t>
      </w:r>
      <w:r w:rsidR="00693938">
        <w:rPr>
          <w:rFonts w:cs="Calibri"/>
        </w:rPr>
        <w:t>Tabela z opisem zakresu prac z odnośnikami do o</w:t>
      </w:r>
      <w:r>
        <w:rPr>
          <w:rFonts w:cs="Calibri"/>
        </w:rPr>
        <w:t>pracowani</w:t>
      </w:r>
      <w:r w:rsidR="00693938">
        <w:rPr>
          <w:rFonts w:cs="Calibri"/>
        </w:rPr>
        <w:t>a</w:t>
      </w:r>
      <w:r>
        <w:rPr>
          <w:rFonts w:cs="Calibri"/>
        </w:rPr>
        <w:t xml:space="preserve"> projektowe</w:t>
      </w:r>
      <w:r w:rsidR="00693938">
        <w:rPr>
          <w:rFonts w:cs="Calibri"/>
        </w:rPr>
        <w:t>go</w:t>
      </w:r>
      <w:r>
        <w:rPr>
          <w:rFonts w:cs="Calibri"/>
        </w:rPr>
        <w:t xml:space="preserve"> pt. </w:t>
      </w:r>
      <w:r w:rsidRPr="006664BE">
        <w:rPr>
          <w:rFonts w:cs="Calibri"/>
          <w:color w:val="000000"/>
        </w:rPr>
        <w:t>„Przebudowa (remont i modernizacja ) Sali wykładowej Auditorium Primum im. prof. Olgierda Narkiewicza wraz z pomieszczeniami zaplecza techniczno gospodarczego wraz z wyposażeniem” w ramach realizacji zadania pn. „Modernizacja budynku dydaktycznego Atheneum Gedanense Novum w tym Sali wykładowej wraz z wyposażeniem multimedialnym</w:t>
      </w:r>
      <w:r w:rsidR="00693938">
        <w:rPr>
          <w:rFonts w:cs="Calibri"/>
          <w:color w:val="000000"/>
        </w:rPr>
        <w:t xml:space="preserve"> oraz w/w opracowanie projektowe</w:t>
      </w:r>
      <w:r w:rsidR="00965F05">
        <w:rPr>
          <w:rFonts w:cs="Calibri"/>
          <w:color w:val="000000"/>
        </w:rPr>
        <w:t>, opi</w:t>
      </w:r>
      <w:r w:rsidR="00CA273E">
        <w:rPr>
          <w:rFonts w:cs="Calibri"/>
          <w:color w:val="000000"/>
        </w:rPr>
        <w:t>sy do dokumentacji, dedykowane rysunki, STWiOR;</w:t>
      </w:r>
    </w:p>
    <w:p w14:paraId="5161B715" w14:textId="77777777" w:rsidR="008228E1" w:rsidRDefault="008228E1" w:rsidP="008228E1">
      <w:pPr>
        <w:tabs>
          <w:tab w:val="num" w:pos="0"/>
        </w:tabs>
        <w:suppressAutoHyphens/>
        <w:contextualSpacing/>
        <w:jc w:val="both"/>
        <w:rPr>
          <w:rFonts w:cs="Calibri"/>
        </w:rPr>
      </w:pPr>
      <w:r>
        <w:rPr>
          <w:rFonts w:cs="Calibri"/>
        </w:rPr>
        <w:t xml:space="preserve">Zał. nr 2 – Przedmiary jako materiał pomocniczy dla Oferenta </w:t>
      </w:r>
    </w:p>
    <w:p w14:paraId="2CB97287" w14:textId="77777777" w:rsidR="008228E1" w:rsidRDefault="008228E1" w:rsidP="008228E1">
      <w:pPr>
        <w:tabs>
          <w:tab w:val="num" w:pos="0"/>
        </w:tabs>
        <w:suppressAutoHyphens/>
        <w:contextualSpacing/>
        <w:jc w:val="both"/>
        <w:rPr>
          <w:rFonts w:cs="Calibri"/>
        </w:rPr>
      </w:pPr>
      <w:r>
        <w:rPr>
          <w:rFonts w:cs="Calibri"/>
        </w:rPr>
        <w:t xml:space="preserve">Zał. nr 3 – Wytyczne do dokumentacji powykonawczej </w:t>
      </w:r>
    </w:p>
    <w:p w14:paraId="616B6CF9" w14:textId="77777777" w:rsidR="008228E1" w:rsidRDefault="008228E1" w:rsidP="008228E1">
      <w:pPr>
        <w:tabs>
          <w:tab w:val="num" w:pos="0"/>
        </w:tabs>
        <w:suppressAutoHyphens/>
        <w:contextualSpacing/>
        <w:jc w:val="both"/>
        <w:rPr>
          <w:rFonts w:cs="Calibri"/>
        </w:rPr>
      </w:pPr>
      <w:r>
        <w:rPr>
          <w:rFonts w:cs="Calibri"/>
        </w:rPr>
        <w:t>Zał. nr 4 – Wzór karty gwarancyjnej (roboty budowlane i montażowe)</w:t>
      </w:r>
    </w:p>
    <w:p w14:paraId="714074AE" w14:textId="77777777" w:rsidR="008228E1" w:rsidRPr="009C7CDD" w:rsidRDefault="008228E1" w:rsidP="008228E1">
      <w:pPr>
        <w:suppressAutoHyphens/>
        <w:contextualSpacing/>
        <w:jc w:val="both"/>
        <w:rPr>
          <w:rFonts w:cs="Calibri"/>
        </w:rPr>
      </w:pPr>
      <w:r>
        <w:rPr>
          <w:rFonts w:cs="Calibri"/>
        </w:rPr>
        <w:t xml:space="preserve">Zał. nr 5 – Wzór karty materiałowej   </w:t>
      </w:r>
    </w:p>
    <w:p w14:paraId="50C92A73" w14:textId="77777777" w:rsidR="008228E1" w:rsidRPr="009C7CDD" w:rsidRDefault="008228E1" w:rsidP="008228E1">
      <w:pPr>
        <w:tabs>
          <w:tab w:val="left" w:pos="284"/>
        </w:tabs>
        <w:ind w:left="284"/>
        <w:jc w:val="both"/>
        <w:rPr>
          <w:rFonts w:cs="Calibri"/>
        </w:rPr>
      </w:pPr>
    </w:p>
    <w:p w14:paraId="5303AD14" w14:textId="77777777" w:rsidR="00702A8A" w:rsidRPr="00C1130B" w:rsidRDefault="00702A8A" w:rsidP="00174736">
      <w:pPr>
        <w:rPr>
          <w:b/>
          <w:bCs/>
        </w:rPr>
      </w:pPr>
    </w:p>
    <w:sectPr w:rsidR="00702A8A" w:rsidRPr="00C1130B" w:rsidSect="00216F80">
      <w:headerReference w:type="default" r:id="rId8"/>
      <w:footerReference w:type="default" r:id="rId9"/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A7CB8" w14:textId="77777777" w:rsidR="00571BB7" w:rsidRDefault="00571BB7" w:rsidP="00F609EE">
      <w:pPr>
        <w:spacing w:after="0" w:line="240" w:lineRule="auto"/>
      </w:pPr>
      <w:r>
        <w:separator/>
      </w:r>
    </w:p>
  </w:endnote>
  <w:endnote w:type="continuationSeparator" w:id="0">
    <w:p w14:paraId="51FBD323" w14:textId="77777777" w:rsidR="00571BB7" w:rsidRDefault="00571BB7" w:rsidP="00F60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3EA04" w14:textId="127BE5D7" w:rsidR="00F609EE" w:rsidRDefault="00F609EE" w:rsidP="00F609EE">
    <w:pPr>
      <w:pStyle w:val="Stopka"/>
      <w:jc w:val="center"/>
    </w:pPr>
    <w:bookmarkStart w:id="0" w:name="_Hlk178683283"/>
    <w:bookmarkStart w:id="1" w:name="_Hlk178683284"/>
    <w:bookmarkStart w:id="2" w:name="_Hlk178683285"/>
    <w:bookmarkStart w:id="3" w:name="_Hlk178683286"/>
    <w:r>
      <w:t>Projekt pt. „GUMed bez barier”, współfinansowa</w:t>
    </w:r>
    <w:r w:rsidR="001B16D7">
      <w:t>ny</w:t>
    </w:r>
    <w:r>
      <w:t xml:space="preserve"> ze środków Europejskiego Funduszu</w:t>
    </w:r>
  </w:p>
  <w:p w14:paraId="03FAEA42" w14:textId="709A8D28" w:rsidR="00F609EE" w:rsidRDefault="00F609EE" w:rsidP="00D74AF7">
    <w:pPr>
      <w:pStyle w:val="Stopka"/>
      <w:jc w:val="center"/>
    </w:pPr>
    <w:r>
      <w:t>Społecznego Plus w ramach programu Fundusze Europejskie dla Rozwoju Społecznego 2021-2027</w:t>
    </w:r>
    <w:bookmarkEnd w:id="0"/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AA884" w14:textId="77777777" w:rsidR="00571BB7" w:rsidRDefault="00571BB7" w:rsidP="00F609EE">
      <w:pPr>
        <w:spacing w:after="0" w:line="240" w:lineRule="auto"/>
      </w:pPr>
      <w:r>
        <w:separator/>
      </w:r>
    </w:p>
  </w:footnote>
  <w:footnote w:type="continuationSeparator" w:id="0">
    <w:p w14:paraId="27E73093" w14:textId="77777777" w:rsidR="00571BB7" w:rsidRDefault="00571BB7" w:rsidP="00F609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256D2" w14:textId="2F0CD796" w:rsidR="001B16D7" w:rsidRDefault="001B16D7">
    <w:pPr>
      <w:pStyle w:val="Nagwek"/>
    </w:pPr>
    <w:r>
      <w:rPr>
        <w:noProof/>
      </w:rPr>
      <w:drawing>
        <wp:inline distT="0" distB="0" distL="0" distR="0" wp14:anchorId="1AB7684A" wp14:editId="5BF2518E">
          <wp:extent cx="5760720" cy="794385"/>
          <wp:effectExtent l="0" t="0" r="0" b="5715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64DAD"/>
    <w:multiLevelType w:val="hybridMultilevel"/>
    <w:tmpl w:val="2338699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5276444"/>
    <w:multiLevelType w:val="hybridMultilevel"/>
    <w:tmpl w:val="B75E14A0"/>
    <w:lvl w:ilvl="0" w:tplc="B546B8F4">
      <w:start w:val="1"/>
      <w:numFmt w:val="decimal"/>
      <w:pStyle w:val="Wyliczenie1mm"/>
      <w:lvlText w:val="%1)"/>
      <w:lvlJc w:val="left"/>
      <w:pPr>
        <w:ind w:left="151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" w15:restartNumberingAfterBreak="0">
    <w:nsid w:val="06C614C5"/>
    <w:multiLevelType w:val="multilevel"/>
    <w:tmpl w:val="F56CBA40"/>
    <w:styleLink w:val="WW8Num17"/>
    <w:lvl w:ilvl="0">
      <w:start w:val="1"/>
      <w:numFmt w:val="decimal"/>
      <w:pStyle w:val="Wypunktowanie"/>
      <w:lvlText w:val="%1."/>
      <w:lvlJc w:val="left"/>
      <w:pPr>
        <w:ind w:left="360" w:hanging="360"/>
      </w:pPr>
      <w:rPr>
        <w:rFonts w:ascii="Times New Roman" w:hAnsi="Times New Roman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225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outline w:val="0"/>
        <w:vanish w:val="0"/>
        <w:position w:val="0"/>
        <w:sz w:val="20"/>
        <w:szCs w:val="20"/>
        <w:vertAlign w:val="baseline"/>
      </w:rPr>
    </w:lvl>
    <w:lvl w:ilvl="2">
      <w:start w:val="1"/>
      <w:numFmt w:val="decimal"/>
      <w:lvlText w:val="%1.%2.%3."/>
      <w:lvlJc w:val="left"/>
      <w:pPr>
        <w:ind w:left="1418" w:hanging="681"/>
      </w:pPr>
      <w:rPr>
        <w:rFonts w:ascii="Times New Roman" w:hAnsi="Times New Roman" w:cs="Times New Roman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2BB4840"/>
    <w:multiLevelType w:val="hybridMultilevel"/>
    <w:tmpl w:val="C720A568"/>
    <w:lvl w:ilvl="0" w:tplc="04150017">
      <w:start w:val="1"/>
      <w:numFmt w:val="lowerLetter"/>
      <w:lvlText w:val="%1)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52146E7"/>
    <w:multiLevelType w:val="multilevel"/>
    <w:tmpl w:val="C1AEBAE2"/>
    <w:styleLink w:val="WW8Num27"/>
    <w:lvl w:ilvl="0">
      <w:start w:val="1"/>
      <w:numFmt w:val="decimal"/>
      <w:lvlText w:val="%1)"/>
      <w:lvlJc w:val="left"/>
      <w:pPr>
        <w:ind w:left="1440" w:hanging="360"/>
      </w:pPr>
      <w:rPr>
        <w:b w:val="0"/>
        <w:bCs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ind w:left="1800" w:hanging="360"/>
      </w:pPr>
      <w:rPr>
        <w:rFonts w:ascii="Open Sans" w:hAnsi="Open Sans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Open Sans" w:hAnsi="Open Sans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Open Sans" w:hAnsi="Open Sans"/>
        <w:b w:val="0"/>
        <w:bCs w:val="0"/>
        <w:color w:val="000000"/>
        <w:sz w:val="20"/>
        <w:szCs w:val="20"/>
      </w:rPr>
    </w:lvl>
    <w:lvl w:ilvl="4">
      <w:start w:val="1"/>
      <w:numFmt w:val="decimal"/>
      <w:lvlText w:val="%5."/>
      <w:lvlJc w:val="left"/>
      <w:pPr>
        <w:ind w:left="2880" w:hanging="360"/>
      </w:pPr>
      <w:rPr>
        <w:rFonts w:ascii="Open Sans" w:hAnsi="Open Sans"/>
        <w:b w:val="0"/>
        <w:bCs w:val="0"/>
        <w:sz w:val="20"/>
        <w:szCs w:val="20"/>
      </w:rPr>
    </w:lvl>
    <w:lvl w:ilvl="5">
      <w:start w:val="1"/>
      <w:numFmt w:val="decimal"/>
      <w:lvlText w:val="%6."/>
      <w:lvlJc w:val="left"/>
      <w:pPr>
        <w:ind w:left="3240" w:hanging="360"/>
      </w:pPr>
      <w:rPr>
        <w:rFonts w:ascii="Open Sans" w:hAnsi="Open Sans"/>
        <w:b w:val="0"/>
        <w:bCs w:val="0"/>
        <w:sz w:val="20"/>
        <w:szCs w:val="20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ascii="Open Sans" w:hAnsi="Open Sans"/>
        <w:b w:val="0"/>
        <w:bCs w:val="0"/>
        <w:color w:val="000000"/>
        <w:sz w:val="20"/>
        <w:szCs w:val="20"/>
      </w:rPr>
    </w:lvl>
    <w:lvl w:ilvl="7">
      <w:start w:val="1"/>
      <w:numFmt w:val="decimal"/>
      <w:lvlText w:val="%8."/>
      <w:lvlJc w:val="left"/>
      <w:pPr>
        <w:ind w:left="3960" w:hanging="360"/>
      </w:pPr>
      <w:rPr>
        <w:rFonts w:ascii="Open Sans" w:hAnsi="Open Sans"/>
        <w:b w:val="0"/>
        <w:bCs w:val="0"/>
        <w:sz w:val="20"/>
        <w:szCs w:val="20"/>
      </w:rPr>
    </w:lvl>
    <w:lvl w:ilvl="8">
      <w:start w:val="1"/>
      <w:numFmt w:val="decimal"/>
      <w:lvlText w:val="%9."/>
      <w:lvlJc w:val="left"/>
      <w:pPr>
        <w:ind w:left="4320" w:hanging="360"/>
      </w:pPr>
      <w:rPr>
        <w:rFonts w:ascii="Open Sans" w:hAnsi="Open Sans"/>
        <w:b w:val="0"/>
        <w:bCs w:val="0"/>
        <w:sz w:val="20"/>
        <w:szCs w:val="20"/>
      </w:rPr>
    </w:lvl>
  </w:abstractNum>
  <w:abstractNum w:abstractNumId="5" w15:restartNumberingAfterBreak="0">
    <w:nsid w:val="1585373E"/>
    <w:multiLevelType w:val="multilevel"/>
    <w:tmpl w:val="079C669A"/>
    <w:styleLink w:val="WW8Num29"/>
    <w:lvl w:ilvl="0">
      <w:start w:val="1"/>
      <w:numFmt w:val="lowerLetter"/>
      <w:lvlText w:val="%1)"/>
      <w:lvlJc w:val="left"/>
      <w:pPr>
        <w:ind w:left="720" w:hanging="360"/>
      </w:pPr>
      <w:rPr>
        <w:rFonts w:ascii="Open Sans" w:hAnsi="Open Sans" w:cs="Open Sans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E0854"/>
    <w:multiLevelType w:val="multilevel"/>
    <w:tmpl w:val="68C6F01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" w15:restartNumberingAfterBreak="0">
    <w:nsid w:val="164A58C8"/>
    <w:multiLevelType w:val="multilevel"/>
    <w:tmpl w:val="5638FC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18B75BD1"/>
    <w:multiLevelType w:val="multilevel"/>
    <w:tmpl w:val="3630416E"/>
    <w:lvl w:ilvl="0">
      <w:start w:val="1"/>
      <w:numFmt w:val="decimal"/>
      <w:lvlText w:val="%1)"/>
      <w:lvlJc w:val="left"/>
      <w:pPr>
        <w:tabs>
          <w:tab w:val="num" w:pos="-208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-208"/>
        </w:tabs>
        <w:ind w:left="1532" w:hanging="360"/>
      </w:pPr>
    </w:lvl>
    <w:lvl w:ilvl="2">
      <w:start w:val="1"/>
      <w:numFmt w:val="lowerRoman"/>
      <w:lvlText w:val="%3."/>
      <w:lvlJc w:val="right"/>
      <w:pPr>
        <w:tabs>
          <w:tab w:val="num" w:pos="-208"/>
        </w:tabs>
        <w:ind w:left="2252" w:hanging="180"/>
      </w:pPr>
    </w:lvl>
    <w:lvl w:ilvl="3">
      <w:start w:val="1"/>
      <w:numFmt w:val="decimal"/>
      <w:lvlText w:val="%4."/>
      <w:lvlJc w:val="left"/>
      <w:pPr>
        <w:tabs>
          <w:tab w:val="num" w:pos="-208"/>
        </w:tabs>
        <w:ind w:left="2972" w:hanging="360"/>
      </w:pPr>
    </w:lvl>
    <w:lvl w:ilvl="4">
      <w:start w:val="1"/>
      <w:numFmt w:val="lowerLetter"/>
      <w:lvlText w:val="%5."/>
      <w:lvlJc w:val="left"/>
      <w:pPr>
        <w:tabs>
          <w:tab w:val="num" w:pos="-208"/>
        </w:tabs>
        <w:ind w:left="3692" w:hanging="360"/>
      </w:pPr>
    </w:lvl>
    <w:lvl w:ilvl="5">
      <w:start w:val="1"/>
      <w:numFmt w:val="lowerRoman"/>
      <w:lvlText w:val="%6."/>
      <w:lvlJc w:val="right"/>
      <w:pPr>
        <w:tabs>
          <w:tab w:val="num" w:pos="-208"/>
        </w:tabs>
        <w:ind w:left="4412" w:hanging="180"/>
      </w:pPr>
    </w:lvl>
    <w:lvl w:ilvl="6">
      <w:start w:val="1"/>
      <w:numFmt w:val="decimal"/>
      <w:lvlText w:val="%7."/>
      <w:lvlJc w:val="left"/>
      <w:pPr>
        <w:tabs>
          <w:tab w:val="num" w:pos="-208"/>
        </w:tabs>
        <w:ind w:left="5132" w:hanging="360"/>
      </w:pPr>
    </w:lvl>
    <w:lvl w:ilvl="7">
      <w:start w:val="1"/>
      <w:numFmt w:val="lowerLetter"/>
      <w:lvlText w:val="%8."/>
      <w:lvlJc w:val="left"/>
      <w:pPr>
        <w:tabs>
          <w:tab w:val="num" w:pos="-208"/>
        </w:tabs>
        <w:ind w:left="5852" w:hanging="360"/>
      </w:pPr>
    </w:lvl>
    <w:lvl w:ilvl="8">
      <w:start w:val="1"/>
      <w:numFmt w:val="lowerRoman"/>
      <w:lvlText w:val="%9."/>
      <w:lvlJc w:val="right"/>
      <w:pPr>
        <w:tabs>
          <w:tab w:val="num" w:pos="-208"/>
        </w:tabs>
        <w:ind w:left="6572" w:hanging="180"/>
      </w:pPr>
    </w:lvl>
  </w:abstractNum>
  <w:abstractNum w:abstractNumId="9" w15:restartNumberingAfterBreak="0">
    <w:nsid w:val="1A055683"/>
    <w:multiLevelType w:val="multilevel"/>
    <w:tmpl w:val="421C9EF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1B2A42FB"/>
    <w:multiLevelType w:val="multilevel"/>
    <w:tmpl w:val="C1AEBAE2"/>
    <w:styleLink w:val="WW8Num13"/>
    <w:lvl w:ilvl="0">
      <w:start w:val="1"/>
      <w:numFmt w:val="decimal"/>
      <w:lvlText w:val="%1)"/>
      <w:lvlJc w:val="left"/>
      <w:pPr>
        <w:ind w:left="1440" w:hanging="360"/>
      </w:pPr>
      <w:rPr>
        <w:b w:val="0"/>
        <w:bCs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ind w:left="1800" w:hanging="360"/>
      </w:pPr>
      <w:rPr>
        <w:rFonts w:ascii="Open Sans" w:hAnsi="Open Sans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Open Sans" w:hAnsi="Open Sans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Open Sans" w:hAnsi="Open Sans"/>
        <w:b w:val="0"/>
        <w:bCs w:val="0"/>
        <w:color w:val="000000"/>
        <w:sz w:val="20"/>
        <w:szCs w:val="20"/>
      </w:rPr>
    </w:lvl>
    <w:lvl w:ilvl="4">
      <w:start w:val="1"/>
      <w:numFmt w:val="decimal"/>
      <w:lvlText w:val="%5."/>
      <w:lvlJc w:val="left"/>
      <w:pPr>
        <w:ind w:left="2880" w:hanging="360"/>
      </w:pPr>
      <w:rPr>
        <w:rFonts w:ascii="Open Sans" w:hAnsi="Open Sans"/>
        <w:b w:val="0"/>
        <w:bCs w:val="0"/>
        <w:sz w:val="20"/>
        <w:szCs w:val="20"/>
      </w:rPr>
    </w:lvl>
    <w:lvl w:ilvl="5">
      <w:start w:val="1"/>
      <w:numFmt w:val="decimal"/>
      <w:lvlText w:val="%6."/>
      <w:lvlJc w:val="left"/>
      <w:pPr>
        <w:ind w:left="3240" w:hanging="360"/>
      </w:pPr>
      <w:rPr>
        <w:rFonts w:ascii="Open Sans" w:hAnsi="Open Sans"/>
        <w:b w:val="0"/>
        <w:bCs w:val="0"/>
        <w:sz w:val="20"/>
        <w:szCs w:val="20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ascii="Open Sans" w:hAnsi="Open Sans"/>
        <w:b w:val="0"/>
        <w:bCs w:val="0"/>
        <w:color w:val="000000"/>
        <w:sz w:val="20"/>
        <w:szCs w:val="20"/>
      </w:rPr>
    </w:lvl>
    <w:lvl w:ilvl="7">
      <w:start w:val="1"/>
      <w:numFmt w:val="decimal"/>
      <w:lvlText w:val="%8."/>
      <w:lvlJc w:val="left"/>
      <w:pPr>
        <w:ind w:left="3960" w:hanging="360"/>
      </w:pPr>
      <w:rPr>
        <w:rFonts w:ascii="Open Sans" w:hAnsi="Open Sans"/>
        <w:b w:val="0"/>
        <w:bCs w:val="0"/>
        <w:sz w:val="20"/>
        <w:szCs w:val="20"/>
      </w:rPr>
    </w:lvl>
    <w:lvl w:ilvl="8">
      <w:start w:val="1"/>
      <w:numFmt w:val="decimal"/>
      <w:lvlText w:val="%9."/>
      <w:lvlJc w:val="left"/>
      <w:pPr>
        <w:ind w:left="4320" w:hanging="360"/>
      </w:pPr>
      <w:rPr>
        <w:rFonts w:ascii="Open Sans" w:hAnsi="Open Sans"/>
        <w:b w:val="0"/>
        <w:bCs w:val="0"/>
        <w:sz w:val="20"/>
        <w:szCs w:val="20"/>
      </w:rPr>
    </w:lvl>
  </w:abstractNum>
  <w:abstractNum w:abstractNumId="11" w15:restartNumberingAfterBreak="0">
    <w:nsid w:val="1EAF5057"/>
    <w:multiLevelType w:val="hybridMultilevel"/>
    <w:tmpl w:val="F99ED170"/>
    <w:lvl w:ilvl="0" w:tplc="7A20900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46B4A90"/>
    <w:multiLevelType w:val="hybridMultilevel"/>
    <w:tmpl w:val="BE9623E8"/>
    <w:lvl w:ilvl="0" w:tplc="BE58D150">
      <w:start w:val="1"/>
      <w:numFmt w:val="bullet"/>
      <w:pStyle w:val="Wyliczenie-mm"/>
      <w:lvlText w:val="-"/>
      <w:lvlJc w:val="left"/>
      <w:pPr>
        <w:ind w:left="1854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2E8F6A0E"/>
    <w:multiLevelType w:val="multilevel"/>
    <w:tmpl w:val="EF44BFB8"/>
    <w:styleLink w:val="WW8Num34"/>
    <w:lvl w:ilvl="0">
      <w:start w:val="1"/>
      <w:numFmt w:val="decimal"/>
      <w:lvlText w:val="4.%1."/>
      <w:lvlJc w:val="left"/>
      <w:pPr>
        <w:ind w:left="360" w:hanging="360"/>
      </w:pPr>
      <w:rPr>
        <w:rFonts w:ascii="Open Sans" w:hAnsi="Open Sans" w:cs="Open Sans"/>
        <w:b/>
        <w:i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0074EC"/>
    <w:multiLevelType w:val="hybridMultilevel"/>
    <w:tmpl w:val="C266503E"/>
    <w:lvl w:ilvl="0" w:tplc="04150017">
      <w:start w:val="1"/>
      <w:numFmt w:val="lowerLetter"/>
      <w:lvlText w:val="%1)"/>
      <w:lvlJc w:val="left"/>
      <w:pPr>
        <w:ind w:left="916" w:hanging="360"/>
      </w:p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15" w15:restartNumberingAfterBreak="0">
    <w:nsid w:val="44DF67BE"/>
    <w:multiLevelType w:val="multilevel"/>
    <w:tmpl w:val="C1AEBAE2"/>
    <w:lvl w:ilvl="0">
      <w:start w:val="1"/>
      <w:numFmt w:val="decimal"/>
      <w:lvlText w:val="%1)"/>
      <w:lvlJc w:val="left"/>
      <w:pPr>
        <w:ind w:left="1440" w:hanging="360"/>
      </w:pPr>
      <w:rPr>
        <w:b w:val="0"/>
        <w:bCs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ind w:left="1800" w:hanging="360"/>
      </w:pPr>
      <w:rPr>
        <w:rFonts w:ascii="Open Sans" w:hAnsi="Open Sans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Open Sans" w:hAnsi="Open Sans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Open Sans" w:hAnsi="Open Sans"/>
        <w:b w:val="0"/>
        <w:bCs w:val="0"/>
        <w:color w:val="000000"/>
        <w:sz w:val="20"/>
        <w:szCs w:val="20"/>
      </w:rPr>
    </w:lvl>
    <w:lvl w:ilvl="4">
      <w:start w:val="1"/>
      <w:numFmt w:val="decimal"/>
      <w:lvlText w:val="%5."/>
      <w:lvlJc w:val="left"/>
      <w:pPr>
        <w:ind w:left="2880" w:hanging="360"/>
      </w:pPr>
      <w:rPr>
        <w:rFonts w:ascii="Open Sans" w:hAnsi="Open Sans"/>
        <w:b w:val="0"/>
        <w:bCs w:val="0"/>
        <w:sz w:val="20"/>
        <w:szCs w:val="20"/>
      </w:rPr>
    </w:lvl>
    <w:lvl w:ilvl="5">
      <w:start w:val="1"/>
      <w:numFmt w:val="decimal"/>
      <w:lvlText w:val="%6."/>
      <w:lvlJc w:val="left"/>
      <w:pPr>
        <w:ind w:left="3240" w:hanging="360"/>
      </w:pPr>
      <w:rPr>
        <w:rFonts w:ascii="Open Sans" w:hAnsi="Open Sans"/>
        <w:b w:val="0"/>
        <w:bCs w:val="0"/>
        <w:sz w:val="20"/>
        <w:szCs w:val="20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ascii="Open Sans" w:hAnsi="Open Sans"/>
        <w:b w:val="0"/>
        <w:bCs w:val="0"/>
        <w:color w:val="000000"/>
        <w:sz w:val="20"/>
        <w:szCs w:val="20"/>
      </w:rPr>
    </w:lvl>
    <w:lvl w:ilvl="7">
      <w:start w:val="1"/>
      <w:numFmt w:val="decimal"/>
      <w:lvlText w:val="%8."/>
      <w:lvlJc w:val="left"/>
      <w:pPr>
        <w:ind w:left="3960" w:hanging="360"/>
      </w:pPr>
      <w:rPr>
        <w:rFonts w:ascii="Open Sans" w:hAnsi="Open Sans"/>
        <w:b w:val="0"/>
        <w:bCs w:val="0"/>
        <w:sz w:val="20"/>
        <w:szCs w:val="20"/>
      </w:rPr>
    </w:lvl>
    <w:lvl w:ilvl="8">
      <w:start w:val="1"/>
      <w:numFmt w:val="decimal"/>
      <w:lvlText w:val="%9."/>
      <w:lvlJc w:val="left"/>
      <w:pPr>
        <w:ind w:left="4320" w:hanging="360"/>
      </w:pPr>
      <w:rPr>
        <w:rFonts w:ascii="Open Sans" w:hAnsi="Open Sans"/>
        <w:b w:val="0"/>
        <w:bCs w:val="0"/>
        <w:sz w:val="20"/>
        <w:szCs w:val="20"/>
      </w:rPr>
    </w:lvl>
  </w:abstractNum>
  <w:abstractNum w:abstractNumId="16" w15:restartNumberingAfterBreak="0">
    <w:nsid w:val="48BA4D07"/>
    <w:multiLevelType w:val="hybridMultilevel"/>
    <w:tmpl w:val="B086B3D8"/>
    <w:lvl w:ilvl="0" w:tplc="B63C9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266D2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9A53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BA49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FC74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9841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0ACE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86BB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94F3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C43C86"/>
    <w:multiLevelType w:val="hybridMultilevel"/>
    <w:tmpl w:val="C586549E"/>
    <w:lvl w:ilvl="0" w:tplc="8188B7A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555D92"/>
    <w:multiLevelType w:val="multilevel"/>
    <w:tmpl w:val="0A8AC8E6"/>
    <w:styleLink w:val="WW8Num39"/>
    <w:lvl w:ilvl="0">
      <w:numFmt w:val="bullet"/>
      <w:lvlText w:val=""/>
      <w:lvlJc w:val="left"/>
      <w:pPr>
        <w:ind w:left="1956" w:hanging="360"/>
      </w:pPr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pPr>
        <w:ind w:left="267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396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4116" w:hanging="360"/>
      </w:pPr>
      <w:rPr>
        <w:rFonts w:ascii="Symbol" w:hAnsi="Symbol" w:cs="Symbol"/>
        <w:sz w:val="20"/>
        <w:szCs w:val="20"/>
      </w:rPr>
    </w:lvl>
    <w:lvl w:ilvl="4">
      <w:numFmt w:val="bullet"/>
      <w:lvlText w:val="o"/>
      <w:lvlJc w:val="left"/>
      <w:pPr>
        <w:ind w:left="483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556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6276" w:hanging="360"/>
      </w:pPr>
      <w:rPr>
        <w:rFonts w:ascii="Symbol" w:hAnsi="Symbol" w:cs="Symbol"/>
        <w:sz w:val="20"/>
        <w:szCs w:val="20"/>
      </w:rPr>
    </w:lvl>
    <w:lvl w:ilvl="7">
      <w:numFmt w:val="bullet"/>
      <w:lvlText w:val="o"/>
      <w:lvlJc w:val="left"/>
      <w:pPr>
        <w:ind w:left="699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716" w:hanging="360"/>
      </w:pPr>
      <w:rPr>
        <w:rFonts w:ascii="Wingdings" w:hAnsi="Wingdings" w:cs="Wingdings"/>
      </w:rPr>
    </w:lvl>
  </w:abstractNum>
  <w:abstractNum w:abstractNumId="19" w15:restartNumberingAfterBreak="0">
    <w:nsid w:val="52111B8B"/>
    <w:multiLevelType w:val="hybridMultilevel"/>
    <w:tmpl w:val="8E04BB46"/>
    <w:lvl w:ilvl="0" w:tplc="76341658">
      <w:start w:val="1"/>
      <w:numFmt w:val="lowerLetter"/>
      <w:lvlText w:val="%1)"/>
      <w:lvlJc w:val="left"/>
      <w:pPr>
        <w:ind w:left="35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236" w:hanging="360"/>
      </w:pPr>
    </w:lvl>
    <w:lvl w:ilvl="2" w:tplc="0415001B" w:tentative="1">
      <w:start w:val="1"/>
      <w:numFmt w:val="lowerRoman"/>
      <w:lvlText w:val="%3."/>
      <w:lvlJc w:val="right"/>
      <w:pPr>
        <w:ind w:left="4956" w:hanging="180"/>
      </w:pPr>
    </w:lvl>
    <w:lvl w:ilvl="3" w:tplc="0415000F" w:tentative="1">
      <w:start w:val="1"/>
      <w:numFmt w:val="decimal"/>
      <w:lvlText w:val="%4."/>
      <w:lvlJc w:val="left"/>
      <w:pPr>
        <w:ind w:left="5676" w:hanging="360"/>
      </w:pPr>
    </w:lvl>
    <w:lvl w:ilvl="4" w:tplc="04150019" w:tentative="1">
      <w:start w:val="1"/>
      <w:numFmt w:val="lowerLetter"/>
      <w:lvlText w:val="%5."/>
      <w:lvlJc w:val="left"/>
      <w:pPr>
        <w:ind w:left="6396" w:hanging="360"/>
      </w:pPr>
    </w:lvl>
    <w:lvl w:ilvl="5" w:tplc="0415001B" w:tentative="1">
      <w:start w:val="1"/>
      <w:numFmt w:val="lowerRoman"/>
      <w:lvlText w:val="%6."/>
      <w:lvlJc w:val="right"/>
      <w:pPr>
        <w:ind w:left="7116" w:hanging="180"/>
      </w:pPr>
    </w:lvl>
    <w:lvl w:ilvl="6" w:tplc="0415000F" w:tentative="1">
      <w:start w:val="1"/>
      <w:numFmt w:val="decimal"/>
      <w:lvlText w:val="%7."/>
      <w:lvlJc w:val="left"/>
      <w:pPr>
        <w:ind w:left="7836" w:hanging="360"/>
      </w:pPr>
    </w:lvl>
    <w:lvl w:ilvl="7" w:tplc="04150019" w:tentative="1">
      <w:start w:val="1"/>
      <w:numFmt w:val="lowerLetter"/>
      <w:lvlText w:val="%8."/>
      <w:lvlJc w:val="left"/>
      <w:pPr>
        <w:ind w:left="8556" w:hanging="360"/>
      </w:pPr>
    </w:lvl>
    <w:lvl w:ilvl="8" w:tplc="0415001B" w:tentative="1">
      <w:start w:val="1"/>
      <w:numFmt w:val="lowerRoman"/>
      <w:lvlText w:val="%9."/>
      <w:lvlJc w:val="right"/>
      <w:pPr>
        <w:ind w:left="9276" w:hanging="180"/>
      </w:pPr>
    </w:lvl>
  </w:abstractNum>
  <w:abstractNum w:abstractNumId="20" w15:restartNumberingAfterBreak="0">
    <w:nsid w:val="52D87417"/>
    <w:multiLevelType w:val="hybridMultilevel"/>
    <w:tmpl w:val="2EAA766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7DA15AF"/>
    <w:multiLevelType w:val="hybridMultilevel"/>
    <w:tmpl w:val="ECCA7F84"/>
    <w:lvl w:ilvl="0" w:tplc="08E6A150">
      <w:start w:val="5"/>
      <w:numFmt w:val="lowerLetter"/>
      <w:lvlText w:val="%1)"/>
      <w:lvlJc w:val="left"/>
      <w:pPr>
        <w:ind w:left="70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2" w15:restartNumberingAfterBreak="0">
    <w:nsid w:val="60637E1A"/>
    <w:multiLevelType w:val="hybridMultilevel"/>
    <w:tmpl w:val="48567EE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67AC7B0D"/>
    <w:multiLevelType w:val="hybridMultilevel"/>
    <w:tmpl w:val="68CA9AC2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5690F65"/>
    <w:multiLevelType w:val="hybridMultilevel"/>
    <w:tmpl w:val="5268E25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7AB308A"/>
    <w:multiLevelType w:val="multilevel"/>
    <w:tmpl w:val="C1AEBAE2"/>
    <w:lvl w:ilvl="0">
      <w:start w:val="1"/>
      <w:numFmt w:val="decimal"/>
      <w:lvlText w:val="%1)"/>
      <w:lvlJc w:val="left"/>
      <w:pPr>
        <w:ind w:left="1440" w:hanging="360"/>
      </w:pPr>
      <w:rPr>
        <w:b w:val="0"/>
        <w:bCs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ind w:left="1800" w:hanging="360"/>
      </w:pPr>
      <w:rPr>
        <w:rFonts w:ascii="Open Sans" w:hAnsi="Open Sans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Open Sans" w:hAnsi="Open Sans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Open Sans" w:hAnsi="Open Sans"/>
        <w:b w:val="0"/>
        <w:bCs w:val="0"/>
        <w:color w:val="000000"/>
        <w:sz w:val="20"/>
        <w:szCs w:val="20"/>
      </w:rPr>
    </w:lvl>
    <w:lvl w:ilvl="4">
      <w:start w:val="1"/>
      <w:numFmt w:val="decimal"/>
      <w:lvlText w:val="%5."/>
      <w:lvlJc w:val="left"/>
      <w:pPr>
        <w:ind w:left="2880" w:hanging="360"/>
      </w:pPr>
      <w:rPr>
        <w:rFonts w:ascii="Open Sans" w:hAnsi="Open Sans"/>
        <w:b w:val="0"/>
        <w:bCs w:val="0"/>
        <w:sz w:val="20"/>
        <w:szCs w:val="20"/>
      </w:rPr>
    </w:lvl>
    <w:lvl w:ilvl="5">
      <w:start w:val="1"/>
      <w:numFmt w:val="decimal"/>
      <w:lvlText w:val="%6."/>
      <w:lvlJc w:val="left"/>
      <w:pPr>
        <w:ind w:left="3240" w:hanging="360"/>
      </w:pPr>
      <w:rPr>
        <w:rFonts w:ascii="Open Sans" w:hAnsi="Open Sans"/>
        <w:b w:val="0"/>
        <w:bCs w:val="0"/>
        <w:sz w:val="20"/>
        <w:szCs w:val="20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ascii="Open Sans" w:hAnsi="Open Sans"/>
        <w:b w:val="0"/>
        <w:bCs w:val="0"/>
        <w:color w:val="000000"/>
        <w:sz w:val="20"/>
        <w:szCs w:val="20"/>
      </w:rPr>
    </w:lvl>
    <w:lvl w:ilvl="7">
      <w:start w:val="1"/>
      <w:numFmt w:val="decimal"/>
      <w:lvlText w:val="%8."/>
      <w:lvlJc w:val="left"/>
      <w:pPr>
        <w:ind w:left="3960" w:hanging="360"/>
      </w:pPr>
      <w:rPr>
        <w:rFonts w:ascii="Open Sans" w:hAnsi="Open Sans"/>
        <w:b w:val="0"/>
        <w:bCs w:val="0"/>
        <w:sz w:val="20"/>
        <w:szCs w:val="20"/>
      </w:rPr>
    </w:lvl>
    <w:lvl w:ilvl="8">
      <w:start w:val="1"/>
      <w:numFmt w:val="decimal"/>
      <w:lvlText w:val="%9."/>
      <w:lvlJc w:val="left"/>
      <w:pPr>
        <w:ind w:left="4320" w:hanging="360"/>
      </w:pPr>
      <w:rPr>
        <w:rFonts w:ascii="Open Sans" w:hAnsi="Open Sans"/>
        <w:b w:val="0"/>
        <w:bCs w:val="0"/>
        <w:sz w:val="20"/>
        <w:szCs w:val="20"/>
      </w:rPr>
    </w:lvl>
  </w:abstractNum>
  <w:abstractNum w:abstractNumId="26" w15:restartNumberingAfterBreak="0">
    <w:nsid w:val="7C174920"/>
    <w:multiLevelType w:val="hybridMultilevel"/>
    <w:tmpl w:val="3FDC2E08"/>
    <w:lvl w:ilvl="0" w:tplc="241251D6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0988472">
    <w:abstractNumId w:val="9"/>
  </w:num>
  <w:num w:numId="2" w16cid:durableId="816650249">
    <w:abstractNumId w:val="8"/>
  </w:num>
  <w:num w:numId="3" w16cid:durableId="299458695">
    <w:abstractNumId w:val="7"/>
  </w:num>
  <w:num w:numId="4" w16cid:durableId="1149904507">
    <w:abstractNumId w:val="10"/>
  </w:num>
  <w:num w:numId="5" w16cid:durableId="805002355">
    <w:abstractNumId w:val="2"/>
  </w:num>
  <w:num w:numId="6" w16cid:durableId="765883068">
    <w:abstractNumId w:val="4"/>
  </w:num>
  <w:num w:numId="7" w16cid:durableId="1761178344">
    <w:abstractNumId w:val="5"/>
  </w:num>
  <w:num w:numId="8" w16cid:durableId="2004118348">
    <w:abstractNumId w:val="13"/>
  </w:num>
  <w:num w:numId="9" w16cid:durableId="732890599">
    <w:abstractNumId w:val="18"/>
  </w:num>
  <w:num w:numId="10" w16cid:durableId="579758223">
    <w:abstractNumId w:val="13"/>
    <w:lvlOverride w:ilvl="0">
      <w:startOverride w:val="1"/>
    </w:lvlOverride>
  </w:num>
  <w:num w:numId="11" w16cid:durableId="1746803732">
    <w:abstractNumId w:val="25"/>
  </w:num>
  <w:num w:numId="12" w16cid:durableId="830222837">
    <w:abstractNumId w:val="15"/>
  </w:num>
  <w:num w:numId="13" w16cid:durableId="443619463">
    <w:abstractNumId w:val="20"/>
  </w:num>
  <w:num w:numId="14" w16cid:durableId="499733168">
    <w:abstractNumId w:val="19"/>
  </w:num>
  <w:num w:numId="15" w16cid:durableId="407728809">
    <w:abstractNumId w:val="0"/>
  </w:num>
  <w:num w:numId="16" w16cid:durableId="1661078244">
    <w:abstractNumId w:val="11"/>
  </w:num>
  <w:num w:numId="17" w16cid:durableId="1112287868">
    <w:abstractNumId w:val="24"/>
  </w:num>
  <w:num w:numId="18" w16cid:durableId="343481510">
    <w:abstractNumId w:val="22"/>
  </w:num>
  <w:num w:numId="19" w16cid:durableId="1226333704">
    <w:abstractNumId w:val="21"/>
  </w:num>
  <w:num w:numId="20" w16cid:durableId="356002153">
    <w:abstractNumId w:val="6"/>
  </w:num>
  <w:num w:numId="21" w16cid:durableId="389039714">
    <w:abstractNumId w:val="23"/>
  </w:num>
  <w:num w:numId="22" w16cid:durableId="845754066">
    <w:abstractNumId w:val="16"/>
  </w:num>
  <w:num w:numId="23" w16cid:durableId="115375005">
    <w:abstractNumId w:val="3"/>
  </w:num>
  <w:num w:numId="24" w16cid:durableId="2117942137">
    <w:abstractNumId w:val="26"/>
  </w:num>
  <w:num w:numId="25" w16cid:durableId="473912211">
    <w:abstractNumId w:val="17"/>
  </w:num>
  <w:num w:numId="26" w16cid:durableId="328948080">
    <w:abstractNumId w:val="1"/>
  </w:num>
  <w:num w:numId="27" w16cid:durableId="12926419">
    <w:abstractNumId w:val="12"/>
  </w:num>
  <w:num w:numId="28" w16cid:durableId="1035734934">
    <w:abstractNumId w:val="1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42C"/>
    <w:rsid w:val="00045E9C"/>
    <w:rsid w:val="00046ED2"/>
    <w:rsid w:val="000525DA"/>
    <w:rsid w:val="00053B68"/>
    <w:rsid w:val="00074DA6"/>
    <w:rsid w:val="00090FA1"/>
    <w:rsid w:val="0009601B"/>
    <w:rsid w:val="0009625D"/>
    <w:rsid w:val="000A7F08"/>
    <w:rsid w:val="000D5E61"/>
    <w:rsid w:val="001036FF"/>
    <w:rsid w:val="00105D47"/>
    <w:rsid w:val="00115F43"/>
    <w:rsid w:val="0012196B"/>
    <w:rsid w:val="001474C9"/>
    <w:rsid w:val="00174736"/>
    <w:rsid w:val="001A5442"/>
    <w:rsid w:val="001B16D7"/>
    <w:rsid w:val="001B40FD"/>
    <w:rsid w:val="001C3C89"/>
    <w:rsid w:val="001D3D5D"/>
    <w:rsid w:val="001E280C"/>
    <w:rsid w:val="002122CA"/>
    <w:rsid w:val="002158BF"/>
    <w:rsid w:val="00216F80"/>
    <w:rsid w:val="00242CE5"/>
    <w:rsid w:val="00302355"/>
    <w:rsid w:val="00302649"/>
    <w:rsid w:val="00325C28"/>
    <w:rsid w:val="0034557C"/>
    <w:rsid w:val="00350279"/>
    <w:rsid w:val="00365ED1"/>
    <w:rsid w:val="003A16EF"/>
    <w:rsid w:val="003B6E7F"/>
    <w:rsid w:val="003E3CD5"/>
    <w:rsid w:val="003F4351"/>
    <w:rsid w:val="004122DA"/>
    <w:rsid w:val="00420561"/>
    <w:rsid w:val="00421BF3"/>
    <w:rsid w:val="0043342C"/>
    <w:rsid w:val="004373B4"/>
    <w:rsid w:val="00441E24"/>
    <w:rsid w:val="004B695D"/>
    <w:rsid w:val="004D226B"/>
    <w:rsid w:val="00502559"/>
    <w:rsid w:val="00503F83"/>
    <w:rsid w:val="00524711"/>
    <w:rsid w:val="00543A32"/>
    <w:rsid w:val="00543CE8"/>
    <w:rsid w:val="00571BB7"/>
    <w:rsid w:val="00596ED3"/>
    <w:rsid w:val="005B2BE4"/>
    <w:rsid w:val="005D1925"/>
    <w:rsid w:val="005D6E26"/>
    <w:rsid w:val="005E3776"/>
    <w:rsid w:val="0060506F"/>
    <w:rsid w:val="00611296"/>
    <w:rsid w:val="00681B44"/>
    <w:rsid w:val="006867D1"/>
    <w:rsid w:val="00693938"/>
    <w:rsid w:val="006B0698"/>
    <w:rsid w:val="006E34D1"/>
    <w:rsid w:val="00702A8A"/>
    <w:rsid w:val="00706928"/>
    <w:rsid w:val="00722C02"/>
    <w:rsid w:val="007667A7"/>
    <w:rsid w:val="007B1DED"/>
    <w:rsid w:val="007D7D09"/>
    <w:rsid w:val="007E138D"/>
    <w:rsid w:val="007E58D0"/>
    <w:rsid w:val="00813A24"/>
    <w:rsid w:val="008228E1"/>
    <w:rsid w:val="00827B05"/>
    <w:rsid w:val="00837567"/>
    <w:rsid w:val="00864626"/>
    <w:rsid w:val="008771CC"/>
    <w:rsid w:val="00894D88"/>
    <w:rsid w:val="008A2134"/>
    <w:rsid w:val="008A6A98"/>
    <w:rsid w:val="008D1170"/>
    <w:rsid w:val="008D7767"/>
    <w:rsid w:val="008E0BC2"/>
    <w:rsid w:val="00901DE8"/>
    <w:rsid w:val="009177DC"/>
    <w:rsid w:val="00927BB3"/>
    <w:rsid w:val="00937AF2"/>
    <w:rsid w:val="00946DA6"/>
    <w:rsid w:val="00964A2A"/>
    <w:rsid w:val="00965F05"/>
    <w:rsid w:val="009A76FD"/>
    <w:rsid w:val="009C061D"/>
    <w:rsid w:val="00A134F1"/>
    <w:rsid w:val="00A177C9"/>
    <w:rsid w:val="00A81588"/>
    <w:rsid w:val="00A922AA"/>
    <w:rsid w:val="00AA3BBC"/>
    <w:rsid w:val="00AE53E8"/>
    <w:rsid w:val="00B00D06"/>
    <w:rsid w:val="00B01BFB"/>
    <w:rsid w:val="00B30B44"/>
    <w:rsid w:val="00B835B1"/>
    <w:rsid w:val="00BB4B87"/>
    <w:rsid w:val="00BC4F5E"/>
    <w:rsid w:val="00BD08A6"/>
    <w:rsid w:val="00BE549E"/>
    <w:rsid w:val="00C1130B"/>
    <w:rsid w:val="00C6119C"/>
    <w:rsid w:val="00C8663F"/>
    <w:rsid w:val="00C92CE2"/>
    <w:rsid w:val="00CA22AB"/>
    <w:rsid w:val="00CA273E"/>
    <w:rsid w:val="00D12D66"/>
    <w:rsid w:val="00D141DE"/>
    <w:rsid w:val="00D34D88"/>
    <w:rsid w:val="00D43CDA"/>
    <w:rsid w:val="00D5000A"/>
    <w:rsid w:val="00D53992"/>
    <w:rsid w:val="00D62FE9"/>
    <w:rsid w:val="00D74AF7"/>
    <w:rsid w:val="00D81289"/>
    <w:rsid w:val="00DF4843"/>
    <w:rsid w:val="00DF5F48"/>
    <w:rsid w:val="00E373EC"/>
    <w:rsid w:val="00E40A5E"/>
    <w:rsid w:val="00E41027"/>
    <w:rsid w:val="00E46F1B"/>
    <w:rsid w:val="00E47B0F"/>
    <w:rsid w:val="00E67DF6"/>
    <w:rsid w:val="00E83616"/>
    <w:rsid w:val="00E8582E"/>
    <w:rsid w:val="00E93BA3"/>
    <w:rsid w:val="00EB4E2B"/>
    <w:rsid w:val="00ED1E38"/>
    <w:rsid w:val="00EE1D3B"/>
    <w:rsid w:val="00EE6086"/>
    <w:rsid w:val="00F06436"/>
    <w:rsid w:val="00F1165E"/>
    <w:rsid w:val="00F26B29"/>
    <w:rsid w:val="00F32DA2"/>
    <w:rsid w:val="00F41917"/>
    <w:rsid w:val="00F46A73"/>
    <w:rsid w:val="00F609EE"/>
    <w:rsid w:val="00F65A73"/>
    <w:rsid w:val="00F804FE"/>
    <w:rsid w:val="00F8421F"/>
    <w:rsid w:val="00F93D75"/>
    <w:rsid w:val="00FA0752"/>
    <w:rsid w:val="00FD3A2D"/>
    <w:rsid w:val="00FE3B46"/>
    <w:rsid w:val="00FE5AE4"/>
    <w:rsid w:val="00FF28AC"/>
    <w:rsid w:val="00FF4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05C08E"/>
  <w15:chartTrackingRefBased/>
  <w15:docId w15:val="{9C0E120F-791D-43A5-A699-2CFE77ADB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E2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¹"/>
    <w:basedOn w:val="Normalny"/>
    <w:link w:val="AkapitzlistZnak"/>
    <w:qFormat/>
    <w:rsid w:val="0043342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46A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46A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46A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6A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6A73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53B6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53B6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053B68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unhideWhenUsed/>
    <w:rsid w:val="00F609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609EE"/>
  </w:style>
  <w:style w:type="paragraph" w:styleId="Stopka">
    <w:name w:val="footer"/>
    <w:basedOn w:val="Normalny"/>
    <w:link w:val="StopkaZnak"/>
    <w:uiPriority w:val="99"/>
    <w:unhideWhenUsed/>
    <w:rsid w:val="00F609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09EE"/>
  </w:style>
  <w:style w:type="paragraph" w:styleId="Poprawka">
    <w:name w:val="Revision"/>
    <w:hidden/>
    <w:uiPriority w:val="99"/>
    <w:semiHidden/>
    <w:rsid w:val="00D74AF7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D22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226B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Akapit z list¹ Znak"/>
    <w:link w:val="Akapitzlist"/>
    <w:uiPriority w:val="34"/>
    <w:locked/>
    <w:rsid w:val="00C1130B"/>
  </w:style>
  <w:style w:type="paragraph" w:customStyle="1" w:styleId="Standard">
    <w:name w:val="Standard"/>
    <w:rsid w:val="008228E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228E1"/>
    <w:pPr>
      <w:spacing w:after="120" w:line="240" w:lineRule="auto"/>
      <w:ind w:left="283"/>
    </w:pPr>
    <w:rPr>
      <w:rFonts w:cs="Arial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228E1"/>
    <w:rPr>
      <w:rFonts w:ascii="Calibri" w:eastAsia="Calibri" w:hAnsi="Calibri" w:cs="Arial"/>
      <w:sz w:val="16"/>
      <w:szCs w:val="16"/>
      <w:lang w:eastAsia="pl-PL"/>
    </w:rPr>
  </w:style>
  <w:style w:type="paragraph" w:customStyle="1" w:styleId="Wypunktowanie">
    <w:name w:val="Wypunktowanie"/>
    <w:basedOn w:val="Standard"/>
    <w:rsid w:val="008228E1"/>
    <w:pPr>
      <w:numPr>
        <w:numId w:val="5"/>
      </w:numPr>
      <w:autoSpaceDE w:val="0"/>
    </w:pPr>
    <w:rPr>
      <w:sz w:val="20"/>
      <w:szCs w:val="20"/>
    </w:rPr>
  </w:style>
  <w:style w:type="paragraph" w:customStyle="1" w:styleId="mylniki1">
    <w:name w:val="myślniki1"/>
    <w:basedOn w:val="Normalny"/>
    <w:rsid w:val="008228E1"/>
    <w:pPr>
      <w:widowControl w:val="0"/>
      <w:tabs>
        <w:tab w:val="left" w:pos="1440"/>
        <w:tab w:val="left" w:pos="1680"/>
      </w:tabs>
      <w:suppressAutoHyphens/>
      <w:autoSpaceDE w:val="0"/>
      <w:autoSpaceDN w:val="0"/>
      <w:spacing w:after="0" w:line="240" w:lineRule="auto"/>
      <w:ind w:left="720" w:hanging="18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numbering" w:customStyle="1" w:styleId="WW8Num13">
    <w:name w:val="WW8Num13"/>
    <w:basedOn w:val="Bezlisty"/>
    <w:rsid w:val="008228E1"/>
    <w:pPr>
      <w:numPr>
        <w:numId w:val="4"/>
      </w:numPr>
    </w:pPr>
  </w:style>
  <w:style w:type="numbering" w:customStyle="1" w:styleId="WW8Num17">
    <w:name w:val="WW8Num17"/>
    <w:basedOn w:val="Bezlisty"/>
    <w:rsid w:val="008228E1"/>
    <w:pPr>
      <w:numPr>
        <w:numId w:val="5"/>
      </w:numPr>
    </w:pPr>
  </w:style>
  <w:style w:type="numbering" w:customStyle="1" w:styleId="WW8Num27">
    <w:name w:val="WW8Num27"/>
    <w:basedOn w:val="Bezlisty"/>
    <w:rsid w:val="008228E1"/>
    <w:pPr>
      <w:numPr>
        <w:numId w:val="6"/>
      </w:numPr>
    </w:pPr>
  </w:style>
  <w:style w:type="numbering" w:customStyle="1" w:styleId="WW8Num29">
    <w:name w:val="WW8Num29"/>
    <w:basedOn w:val="Bezlisty"/>
    <w:rsid w:val="008228E1"/>
    <w:pPr>
      <w:numPr>
        <w:numId w:val="7"/>
      </w:numPr>
    </w:pPr>
  </w:style>
  <w:style w:type="numbering" w:customStyle="1" w:styleId="WW8Num34">
    <w:name w:val="WW8Num34"/>
    <w:basedOn w:val="Bezlisty"/>
    <w:rsid w:val="008228E1"/>
    <w:pPr>
      <w:numPr>
        <w:numId w:val="8"/>
      </w:numPr>
    </w:pPr>
  </w:style>
  <w:style w:type="numbering" w:customStyle="1" w:styleId="WW8Num39">
    <w:name w:val="WW8Num39"/>
    <w:basedOn w:val="Bezlisty"/>
    <w:rsid w:val="008228E1"/>
    <w:pPr>
      <w:numPr>
        <w:numId w:val="9"/>
      </w:numPr>
    </w:pPr>
  </w:style>
  <w:style w:type="character" w:customStyle="1" w:styleId="normaltextrun">
    <w:name w:val="normaltextrun"/>
    <w:rsid w:val="008228E1"/>
  </w:style>
  <w:style w:type="character" w:styleId="Nierozpoznanawzmianka">
    <w:name w:val="Unresolved Mention"/>
    <w:basedOn w:val="Domylnaczcionkaakapitu"/>
    <w:uiPriority w:val="99"/>
    <w:semiHidden/>
    <w:unhideWhenUsed/>
    <w:rsid w:val="00693938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C92CE2"/>
    <w:rPr>
      <w:b/>
      <w:bCs/>
    </w:rPr>
  </w:style>
  <w:style w:type="paragraph" w:styleId="Lista">
    <w:name w:val="List"/>
    <w:basedOn w:val="Normalny"/>
    <w:uiPriority w:val="99"/>
    <w:unhideWhenUsed/>
    <w:rsid w:val="00C92CE2"/>
    <w:pPr>
      <w:spacing w:after="160" w:line="259" w:lineRule="auto"/>
      <w:ind w:left="283" w:hanging="283"/>
      <w:contextualSpacing/>
    </w:pPr>
    <w:rPr>
      <w:rFonts w:asciiTheme="minorHAnsi" w:eastAsiaTheme="minorHAnsi" w:hAnsiTheme="minorHAnsi" w:cstheme="minorBidi"/>
    </w:rPr>
  </w:style>
  <w:style w:type="table" w:customStyle="1" w:styleId="TableNormal">
    <w:name w:val="Table Normal"/>
    <w:rsid w:val="007667A7"/>
    <w:pPr>
      <w:spacing w:after="4" w:line="276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Wyliczenie1mm">
    <w:name w:val="Wyliczenie  1)mm"/>
    <w:basedOn w:val="Normalny"/>
    <w:qFormat/>
    <w:rsid w:val="007667A7"/>
    <w:pPr>
      <w:numPr>
        <w:numId w:val="26"/>
      </w:numPr>
      <w:tabs>
        <w:tab w:val="left" w:pos="560"/>
      </w:tabs>
      <w:spacing w:before="120" w:after="120" w:line="240" w:lineRule="auto"/>
      <w:ind w:left="1514" w:hanging="1514"/>
      <w:jc w:val="both"/>
    </w:pPr>
    <w:rPr>
      <w:rFonts w:asciiTheme="minorHAnsi" w:eastAsia="Times New Roman" w:hAnsiTheme="minorHAnsi" w:cstheme="minorHAnsi"/>
      <w:b/>
      <w:lang w:eastAsia="pl-PL"/>
    </w:rPr>
  </w:style>
  <w:style w:type="paragraph" w:customStyle="1" w:styleId="Wyliczenie-mm">
    <w:name w:val="Wyliczenie-mm"/>
    <w:basedOn w:val="Akapitzlist"/>
    <w:link w:val="Wyliczenie-mmZnak"/>
    <w:qFormat/>
    <w:rsid w:val="007667A7"/>
    <w:pPr>
      <w:numPr>
        <w:numId w:val="27"/>
      </w:numPr>
      <w:pBdr>
        <w:top w:val="nil"/>
        <w:left w:val="nil"/>
        <w:bottom w:val="nil"/>
        <w:right w:val="nil"/>
        <w:between w:val="nil"/>
      </w:pBdr>
      <w:spacing w:after="4"/>
      <w:contextualSpacing w:val="0"/>
    </w:pPr>
    <w:rPr>
      <w:rFonts w:asciiTheme="minorHAnsi" w:hAnsiTheme="minorHAnsi" w:cstheme="minorHAnsi"/>
      <w:lang w:eastAsia="pl-PL"/>
    </w:rPr>
  </w:style>
  <w:style w:type="character" w:customStyle="1" w:styleId="Wyliczenie-mmZnak">
    <w:name w:val="Wyliczenie-mm Znak"/>
    <w:basedOn w:val="AkapitzlistZnak"/>
    <w:link w:val="Wyliczenie-mm"/>
    <w:rsid w:val="007667A7"/>
    <w:rPr>
      <w:rFonts w:eastAsia="Calibri" w:cstheme="minorHAns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80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07AB7-E23C-47F3-ADFB-B2B599515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11</Pages>
  <Words>3832</Words>
  <Characters>22993</Characters>
  <Application>Microsoft Office Word</Application>
  <DocSecurity>0</DocSecurity>
  <Lines>191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Wrotek</dc:creator>
  <cp:keywords/>
  <dc:description/>
  <cp:lastModifiedBy>Agnieszka Ossowska</cp:lastModifiedBy>
  <cp:revision>12</cp:revision>
  <cp:lastPrinted>2026-01-23T07:36:00Z</cp:lastPrinted>
  <dcterms:created xsi:type="dcterms:W3CDTF">2026-01-21T09:22:00Z</dcterms:created>
  <dcterms:modified xsi:type="dcterms:W3CDTF">2026-02-26T09:53:00Z</dcterms:modified>
</cp:coreProperties>
</file>